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D07DC" w14:textId="77777777" w:rsidR="00111EE0" w:rsidRDefault="00343B70" w:rsidP="00111EE0">
      <w:pPr>
        <w:pStyle w:val="Encabezado"/>
        <w:tabs>
          <w:tab w:val="clear" w:pos="8504"/>
          <w:tab w:val="right" w:pos="7655"/>
        </w:tabs>
        <w:jc w:val="both"/>
        <w:rPr>
          <w:rFonts w:ascii="Times" w:hAnsi="Times"/>
          <w:noProof/>
          <w:sz w:val="20"/>
          <w:szCs w:val="20"/>
          <w:lang w:val="es-ES_tradnl" w:eastAsia="es-ES_tradnl"/>
        </w:rPr>
      </w:pPr>
      <w:r>
        <w:rPr>
          <w:rFonts w:ascii="Times" w:hAnsi="Times"/>
          <w:noProof/>
          <w:sz w:val="20"/>
          <w:szCs w:val="20"/>
          <w:lang w:val="es-ES_tradnl" w:eastAsia="es-ES_tradnl"/>
        </w:rPr>
        <w:t xml:space="preserve">                                                                  </w:t>
      </w:r>
      <w:r w:rsidR="0038727B" w:rsidRPr="0038727B">
        <w:rPr>
          <w:rFonts w:ascii="Times" w:hAnsi="Times"/>
          <w:noProof/>
          <w:sz w:val="20"/>
          <w:szCs w:val="20"/>
          <w:lang w:val="es-ES_tradnl" w:eastAsia="es-ES_tradnl"/>
        </w:rPr>
        <w:t xml:space="preserve"> </w:t>
      </w:r>
    </w:p>
    <w:p w14:paraId="0C27CB99" w14:textId="3D33DF4F" w:rsidR="00E90950" w:rsidRPr="00C92B55" w:rsidRDefault="00BE4808" w:rsidP="00C92B55">
      <w:pPr>
        <w:pStyle w:val="Encabezado"/>
        <w:tabs>
          <w:tab w:val="clear" w:pos="8504"/>
          <w:tab w:val="right" w:pos="7655"/>
        </w:tabs>
        <w:jc w:val="center"/>
        <w:rPr>
          <w:rFonts w:ascii="Arial Narrow" w:hAnsi="Arial Narrow" w:cs="Arial"/>
          <w:i/>
          <w:iCs/>
        </w:rPr>
      </w:pPr>
      <w:proofErr w:type="spellStart"/>
      <w:r>
        <w:rPr>
          <w:rFonts w:ascii="Arial Narrow" w:hAnsi="Arial Narrow" w:cs="Arial"/>
          <w:i/>
          <w:iCs/>
        </w:rPr>
        <w:t>Fidelitis</w:t>
      </w:r>
      <w:proofErr w:type="spellEnd"/>
      <w:r w:rsidR="00831414">
        <w:rPr>
          <w:rFonts w:ascii="Arial Narrow" w:hAnsi="Arial Narrow" w:cs="Arial"/>
          <w:i/>
          <w:iCs/>
        </w:rPr>
        <w:t xml:space="preserve"> </w:t>
      </w:r>
      <w:r w:rsidR="00F50FBA">
        <w:rPr>
          <w:rFonts w:ascii="Arial Narrow" w:hAnsi="Arial Narrow" w:cs="Arial"/>
          <w:i/>
          <w:iCs/>
        </w:rPr>
        <w:t xml:space="preserve">es </w:t>
      </w:r>
      <w:r w:rsidR="002817F1">
        <w:rPr>
          <w:rFonts w:ascii="Arial Narrow" w:hAnsi="Arial Narrow" w:cs="Arial"/>
          <w:i/>
          <w:iCs/>
        </w:rPr>
        <w:t>el grupo de consultoría</w:t>
      </w:r>
      <w:r w:rsidR="00FF22A4">
        <w:rPr>
          <w:rFonts w:ascii="Arial Narrow" w:hAnsi="Arial Narrow" w:cs="Arial"/>
          <w:i/>
          <w:iCs/>
        </w:rPr>
        <w:t xml:space="preserve"> legal </w:t>
      </w:r>
      <w:r w:rsidR="00C92B55">
        <w:rPr>
          <w:rFonts w:ascii="Arial Narrow" w:hAnsi="Arial Narrow" w:cs="Arial"/>
          <w:i/>
          <w:iCs/>
        </w:rPr>
        <w:t xml:space="preserve">líder </w:t>
      </w:r>
      <w:r w:rsidR="002817F1">
        <w:rPr>
          <w:rFonts w:ascii="Arial Narrow" w:hAnsi="Arial Narrow" w:cs="Arial"/>
          <w:i/>
          <w:iCs/>
        </w:rPr>
        <w:t>en tramitación</w:t>
      </w:r>
      <w:r w:rsidR="002817F1" w:rsidRPr="002817F1">
        <w:rPr>
          <w:rFonts w:ascii="Arial Narrow" w:hAnsi="Arial Narrow" w:cs="Arial"/>
          <w:i/>
          <w:iCs/>
        </w:rPr>
        <w:t xml:space="preserve"> y obtención de pensiones por incapacidad laboral</w:t>
      </w:r>
      <w:r w:rsidR="00A7279C">
        <w:rPr>
          <w:rFonts w:ascii="Arial Narrow" w:hAnsi="Arial Narrow" w:cs="Arial"/>
          <w:i/>
          <w:iCs/>
        </w:rPr>
        <w:t xml:space="preserve"> y resolución de conflictos laborales</w:t>
      </w:r>
    </w:p>
    <w:p w14:paraId="3BDC685E" w14:textId="77777777" w:rsidR="00F50FBA" w:rsidRPr="00431CF4" w:rsidRDefault="00F50FBA" w:rsidP="00431CF4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659C1062" w14:textId="77777777" w:rsidR="00C4410E" w:rsidRPr="009D47EC" w:rsidRDefault="00C4410E" w:rsidP="002271EA">
      <w:pPr>
        <w:widowControl w:val="0"/>
        <w:tabs>
          <w:tab w:val="left" w:pos="1418"/>
        </w:tabs>
        <w:autoSpaceDE w:val="0"/>
        <w:autoSpaceDN w:val="0"/>
        <w:adjustRightInd w:val="0"/>
        <w:ind w:left="-142" w:firstLine="709"/>
        <w:rPr>
          <w:rFonts w:ascii="Arial" w:hAnsi="Arial" w:cs="Arial"/>
          <w:sz w:val="22"/>
          <w:szCs w:val="22"/>
          <w:lang w:eastAsia="es-ES"/>
        </w:rPr>
      </w:pPr>
    </w:p>
    <w:p w14:paraId="67F0D55B" w14:textId="5DE1C751" w:rsidR="00DF0D35" w:rsidRPr="001D6E2F" w:rsidRDefault="001D6E2F" w:rsidP="001D6E2F">
      <w:pPr>
        <w:widowControl w:val="0"/>
        <w:tabs>
          <w:tab w:val="left" w:pos="1418"/>
        </w:tabs>
        <w:autoSpaceDE w:val="0"/>
        <w:autoSpaceDN w:val="0"/>
        <w:adjustRightInd w:val="0"/>
        <w:ind w:left="-142" w:firstLine="142"/>
        <w:jc w:val="center"/>
        <w:rPr>
          <w:rFonts w:ascii="Arial" w:hAnsi="Arial" w:cs="Arial"/>
          <w:b/>
          <w:bCs/>
          <w:sz w:val="36"/>
          <w:szCs w:val="40"/>
          <w:lang w:eastAsia="es-ES"/>
        </w:rPr>
      </w:pPr>
      <w:proofErr w:type="spellStart"/>
      <w:r w:rsidRPr="001D6E2F">
        <w:rPr>
          <w:rFonts w:ascii="Arial" w:hAnsi="Arial" w:cs="Arial"/>
          <w:b/>
          <w:bCs/>
          <w:sz w:val="36"/>
          <w:szCs w:val="40"/>
          <w:lang w:eastAsia="es-ES"/>
        </w:rPr>
        <w:t>Fidelitis</w:t>
      </w:r>
      <w:proofErr w:type="spellEnd"/>
      <w:r w:rsidRPr="001D6E2F">
        <w:rPr>
          <w:rFonts w:ascii="Arial" w:hAnsi="Arial" w:cs="Arial"/>
          <w:b/>
          <w:bCs/>
          <w:sz w:val="36"/>
          <w:szCs w:val="40"/>
          <w:lang w:eastAsia="es-ES"/>
        </w:rPr>
        <w:t xml:space="preserve"> denuncia: «</w:t>
      </w:r>
      <w:r w:rsidR="00274176">
        <w:rPr>
          <w:rFonts w:ascii="Arial" w:hAnsi="Arial" w:cs="Arial"/>
          <w:b/>
          <w:bCs/>
          <w:sz w:val="36"/>
          <w:szCs w:val="40"/>
          <w:lang w:eastAsia="es-ES"/>
        </w:rPr>
        <w:t>P</w:t>
      </w:r>
      <w:r>
        <w:rPr>
          <w:rFonts w:ascii="Arial" w:hAnsi="Arial" w:cs="Arial"/>
          <w:b/>
          <w:bCs/>
          <w:sz w:val="36"/>
          <w:szCs w:val="40"/>
          <w:lang w:eastAsia="es-ES"/>
        </w:rPr>
        <w:t>ersonas en grupos de riesgo se ven obligadas a seguir acudiendo a sus puestos de trabajo</w:t>
      </w:r>
      <w:r w:rsidRPr="001D6E2F">
        <w:rPr>
          <w:rFonts w:ascii="Arial" w:hAnsi="Arial" w:cs="Arial"/>
          <w:b/>
          <w:bCs/>
          <w:sz w:val="36"/>
          <w:szCs w:val="40"/>
          <w:lang w:eastAsia="es-ES"/>
        </w:rPr>
        <w:t>»</w:t>
      </w:r>
    </w:p>
    <w:p w14:paraId="0F882A2E" w14:textId="77777777" w:rsidR="00084190" w:rsidRPr="0095082A" w:rsidRDefault="00084190" w:rsidP="0095082A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888D6A7" w14:textId="18E73AB3" w:rsidR="00D502EA" w:rsidRPr="001D6E2F" w:rsidRDefault="001D6E2F" w:rsidP="001D6E2F">
      <w:pPr>
        <w:pStyle w:val="Prrafodelista"/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D6E2F">
        <w:rPr>
          <w:rFonts w:ascii="Arial" w:hAnsi="Arial" w:cs="Arial"/>
          <w:b/>
          <w:color w:val="000000"/>
          <w:sz w:val="22"/>
          <w:szCs w:val="22"/>
          <w:lang w:val="es-ES_tradnl"/>
        </w:rPr>
        <w:t>En la mayor parte de los casos, ni en el puesto de trabajo se está cumpliendo con lo previsto en la Ley en lo tocante a Prevención de Riesgos Laborales</w:t>
      </w:r>
    </w:p>
    <w:p w14:paraId="640B4D00" w14:textId="77777777" w:rsidR="001D6E2F" w:rsidRPr="001D6E2F" w:rsidRDefault="001D6E2F" w:rsidP="001D6E2F">
      <w:pPr>
        <w:pStyle w:val="Prrafodelista"/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left="50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F70C828" w14:textId="793B3802" w:rsidR="00EA3821" w:rsidRPr="00727D7B" w:rsidRDefault="00727D7B" w:rsidP="00727D7B">
      <w:pPr>
        <w:pStyle w:val="Prrafodelista"/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7D7B">
        <w:rPr>
          <w:rFonts w:ascii="Arial" w:hAnsi="Arial" w:cs="Arial"/>
          <w:b/>
          <w:sz w:val="22"/>
          <w:szCs w:val="22"/>
        </w:rPr>
        <w:t xml:space="preserve">“En </w:t>
      </w:r>
      <w:r w:rsidR="00A7279C">
        <w:rPr>
          <w:rFonts w:ascii="Arial" w:hAnsi="Arial" w:cs="Arial"/>
          <w:b/>
          <w:sz w:val="22"/>
          <w:szCs w:val="22"/>
        </w:rPr>
        <w:t xml:space="preserve">algunas </w:t>
      </w:r>
      <w:r w:rsidRPr="00727D7B">
        <w:rPr>
          <w:rFonts w:ascii="Arial" w:hAnsi="Arial" w:cs="Arial"/>
          <w:b/>
          <w:sz w:val="22"/>
          <w:szCs w:val="22"/>
        </w:rPr>
        <w:t>empresas les obligan a seguir trabajando, con amenaza de despido procedente en caso de no acudir al puesto de trabajo y con el consiguiente riesgo de contagio”</w:t>
      </w:r>
    </w:p>
    <w:p w14:paraId="680F04C3" w14:textId="77777777" w:rsidR="00727D7B" w:rsidRPr="00727D7B" w:rsidRDefault="00727D7B" w:rsidP="00727D7B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AB12D3" w14:textId="2C5EFB12" w:rsidR="0028663F" w:rsidRPr="001D6E2F" w:rsidRDefault="001D6E2F" w:rsidP="00674B6C">
      <w:pPr>
        <w:pStyle w:val="Prrafodelista"/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D6E2F">
        <w:rPr>
          <w:rFonts w:ascii="Arial" w:hAnsi="Arial" w:cs="Arial"/>
          <w:b/>
          <w:sz w:val="22"/>
          <w:szCs w:val="22"/>
        </w:rPr>
        <w:t>El Grupo denuncia la falta d</w:t>
      </w:r>
      <w:r w:rsidR="00674B6C">
        <w:rPr>
          <w:rFonts w:ascii="Arial" w:hAnsi="Arial" w:cs="Arial"/>
          <w:b/>
          <w:sz w:val="22"/>
          <w:szCs w:val="22"/>
        </w:rPr>
        <w:t xml:space="preserve">e responsabilidad de empresas </w:t>
      </w:r>
      <w:r w:rsidRPr="001D6E2F">
        <w:rPr>
          <w:rFonts w:ascii="Arial" w:hAnsi="Arial" w:cs="Arial"/>
          <w:b/>
          <w:sz w:val="22"/>
          <w:szCs w:val="22"/>
        </w:rPr>
        <w:t>instituciones ante el peligro al que se enfrentan los trabajadores</w:t>
      </w:r>
    </w:p>
    <w:p w14:paraId="7933C5ED" w14:textId="77777777" w:rsidR="001D6E2F" w:rsidRPr="009D47EC" w:rsidRDefault="001D6E2F" w:rsidP="00111EE0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27EF6ED" w14:textId="45860E87" w:rsidR="00831414" w:rsidRDefault="004B62DF" w:rsidP="00D502E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2229F">
        <w:rPr>
          <w:rFonts w:ascii="Arial" w:hAnsi="Arial" w:cs="Arial"/>
          <w:b/>
          <w:sz w:val="22"/>
          <w:szCs w:val="22"/>
        </w:rPr>
        <w:t xml:space="preserve">Madrid, </w:t>
      </w:r>
      <w:r w:rsidR="00674B6C">
        <w:rPr>
          <w:rFonts w:ascii="Arial" w:hAnsi="Arial" w:cs="Arial"/>
          <w:b/>
          <w:sz w:val="22"/>
          <w:szCs w:val="22"/>
        </w:rPr>
        <w:t>17</w:t>
      </w:r>
      <w:r w:rsidRPr="0092229F">
        <w:rPr>
          <w:rFonts w:ascii="Arial" w:hAnsi="Arial" w:cs="Arial"/>
          <w:b/>
          <w:sz w:val="22"/>
          <w:szCs w:val="22"/>
        </w:rPr>
        <w:t xml:space="preserve"> de </w:t>
      </w:r>
      <w:r w:rsidR="00292A99">
        <w:rPr>
          <w:rFonts w:ascii="Arial" w:hAnsi="Arial" w:cs="Arial"/>
          <w:b/>
          <w:sz w:val="22"/>
          <w:szCs w:val="22"/>
        </w:rPr>
        <w:t>marzo</w:t>
      </w:r>
      <w:r w:rsidRPr="0092229F">
        <w:rPr>
          <w:rFonts w:ascii="Arial" w:hAnsi="Arial" w:cs="Arial"/>
          <w:b/>
          <w:sz w:val="22"/>
          <w:szCs w:val="22"/>
        </w:rPr>
        <w:t xml:space="preserve"> de </w:t>
      </w:r>
      <w:r w:rsidR="00AA28A7">
        <w:rPr>
          <w:rFonts w:ascii="Arial" w:hAnsi="Arial" w:cs="Arial"/>
          <w:b/>
          <w:sz w:val="22"/>
          <w:szCs w:val="22"/>
        </w:rPr>
        <w:t>2020</w:t>
      </w:r>
      <w:r w:rsidRPr="0092229F">
        <w:rPr>
          <w:rFonts w:ascii="Arial" w:hAnsi="Arial" w:cs="Arial"/>
          <w:b/>
          <w:sz w:val="22"/>
          <w:szCs w:val="22"/>
        </w:rPr>
        <w:t xml:space="preserve">. </w:t>
      </w:r>
      <w:r w:rsidR="00F50FBA">
        <w:rPr>
          <w:rFonts w:ascii="Arial" w:hAnsi="Arial" w:cs="Arial"/>
          <w:sz w:val="22"/>
          <w:szCs w:val="22"/>
        </w:rPr>
        <w:t>El grupo español de consultoría</w:t>
      </w:r>
      <w:r w:rsidR="00F56DAC">
        <w:rPr>
          <w:rFonts w:ascii="Arial" w:hAnsi="Arial" w:cs="Arial"/>
          <w:sz w:val="22"/>
          <w:szCs w:val="22"/>
        </w:rPr>
        <w:t xml:space="preserve"> legal</w:t>
      </w:r>
      <w:r w:rsidR="00CA3B62">
        <w:rPr>
          <w:rFonts w:ascii="Arial" w:hAnsi="Arial" w:cs="Arial"/>
          <w:sz w:val="22"/>
          <w:szCs w:val="22"/>
        </w:rPr>
        <w:t>,</w:t>
      </w:r>
      <w:r w:rsidR="00F408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1414">
        <w:rPr>
          <w:rFonts w:ascii="Arial" w:hAnsi="Arial" w:cs="Arial"/>
          <w:b/>
          <w:sz w:val="22"/>
          <w:szCs w:val="22"/>
        </w:rPr>
        <w:t>Fidelitis</w:t>
      </w:r>
      <w:proofErr w:type="spellEnd"/>
      <w:r w:rsidR="00CA3B62">
        <w:rPr>
          <w:rFonts w:ascii="Arial" w:hAnsi="Arial" w:cs="Arial"/>
          <w:b/>
          <w:sz w:val="22"/>
          <w:szCs w:val="22"/>
        </w:rPr>
        <w:t>,</w:t>
      </w:r>
      <w:r w:rsidR="00FA0F38">
        <w:rPr>
          <w:rFonts w:ascii="Arial" w:hAnsi="Arial" w:cs="Arial"/>
          <w:sz w:val="22"/>
          <w:szCs w:val="22"/>
        </w:rPr>
        <w:t xml:space="preserve"> </w:t>
      </w:r>
      <w:r w:rsidR="00831414">
        <w:rPr>
          <w:rFonts w:ascii="Arial" w:hAnsi="Arial" w:cs="Arial"/>
          <w:sz w:val="22"/>
          <w:szCs w:val="22"/>
          <w:lang w:val="es-ES"/>
        </w:rPr>
        <w:t>se hace eco de la situación que viven muchas personas en nuestro país, pertenecientes a grupos de riesgo</w:t>
      </w:r>
      <w:r w:rsidR="002642FA">
        <w:rPr>
          <w:rFonts w:ascii="Arial" w:hAnsi="Arial" w:cs="Arial"/>
          <w:sz w:val="22"/>
          <w:szCs w:val="22"/>
          <w:lang w:val="es-ES"/>
        </w:rPr>
        <w:t>, a raíz de la pandemia de Coronavirus que nos azota</w:t>
      </w:r>
      <w:r w:rsidR="00831414">
        <w:rPr>
          <w:rFonts w:ascii="Arial" w:hAnsi="Arial" w:cs="Arial"/>
          <w:sz w:val="22"/>
          <w:szCs w:val="22"/>
          <w:lang w:val="es-ES"/>
        </w:rPr>
        <w:t xml:space="preserve">. El Grupo denuncia la </w:t>
      </w:r>
      <w:r w:rsidR="00831414" w:rsidRPr="00727D7B">
        <w:rPr>
          <w:rFonts w:ascii="Arial" w:hAnsi="Arial" w:cs="Arial"/>
          <w:b/>
          <w:sz w:val="22"/>
          <w:szCs w:val="22"/>
          <w:lang w:val="es-ES"/>
        </w:rPr>
        <w:t xml:space="preserve">falta de responsabilidad de </w:t>
      </w:r>
      <w:r w:rsidR="00A7279C">
        <w:rPr>
          <w:rFonts w:ascii="Arial" w:hAnsi="Arial" w:cs="Arial"/>
          <w:b/>
          <w:sz w:val="22"/>
          <w:szCs w:val="22"/>
          <w:lang w:val="es-ES"/>
        </w:rPr>
        <w:t xml:space="preserve">algunas </w:t>
      </w:r>
      <w:r w:rsidR="00831414" w:rsidRPr="00727D7B">
        <w:rPr>
          <w:rFonts w:ascii="Arial" w:hAnsi="Arial" w:cs="Arial"/>
          <w:b/>
          <w:sz w:val="22"/>
          <w:szCs w:val="22"/>
          <w:lang w:val="es-ES"/>
        </w:rPr>
        <w:t xml:space="preserve">empresas </w:t>
      </w:r>
      <w:r w:rsidR="00A7279C">
        <w:rPr>
          <w:rFonts w:ascii="Arial" w:hAnsi="Arial" w:cs="Arial"/>
          <w:b/>
          <w:sz w:val="22"/>
          <w:szCs w:val="22"/>
          <w:lang w:val="es-ES"/>
        </w:rPr>
        <w:t>y, sobre todo d</w:t>
      </w:r>
      <w:r w:rsidR="00831414" w:rsidRPr="00727D7B">
        <w:rPr>
          <w:rFonts w:ascii="Arial" w:hAnsi="Arial" w:cs="Arial"/>
          <w:b/>
          <w:sz w:val="22"/>
          <w:szCs w:val="22"/>
          <w:lang w:val="es-ES"/>
        </w:rPr>
        <w:t xml:space="preserve">e </w:t>
      </w:r>
      <w:r w:rsidR="00A7279C">
        <w:rPr>
          <w:rFonts w:ascii="Arial" w:hAnsi="Arial" w:cs="Arial"/>
          <w:b/>
          <w:sz w:val="22"/>
          <w:szCs w:val="22"/>
          <w:lang w:val="es-ES"/>
        </w:rPr>
        <w:t xml:space="preserve">las </w:t>
      </w:r>
      <w:r w:rsidR="00831414" w:rsidRPr="00727D7B">
        <w:rPr>
          <w:rFonts w:ascii="Arial" w:hAnsi="Arial" w:cs="Arial"/>
          <w:b/>
          <w:sz w:val="22"/>
          <w:szCs w:val="22"/>
          <w:lang w:val="es-ES"/>
        </w:rPr>
        <w:t>instituciones</w:t>
      </w:r>
      <w:r w:rsidR="00831414">
        <w:rPr>
          <w:rFonts w:ascii="Arial" w:hAnsi="Arial" w:cs="Arial"/>
          <w:sz w:val="22"/>
          <w:szCs w:val="22"/>
          <w:lang w:val="es-ES"/>
        </w:rPr>
        <w:t xml:space="preserve"> ante el peligro al que se enfrentan los trabajadores que, a diario, se ven obligados a acudir a sus puestos de trabajo. Ante esta problemática, </w:t>
      </w:r>
      <w:proofErr w:type="spellStart"/>
      <w:r w:rsidR="00831414">
        <w:rPr>
          <w:rFonts w:ascii="Arial" w:hAnsi="Arial" w:cs="Arial"/>
          <w:sz w:val="22"/>
          <w:szCs w:val="22"/>
          <w:lang w:val="es-ES"/>
        </w:rPr>
        <w:t>Fidelitis</w:t>
      </w:r>
      <w:proofErr w:type="spellEnd"/>
      <w:r w:rsidR="00831414">
        <w:rPr>
          <w:rFonts w:ascii="Arial" w:hAnsi="Arial" w:cs="Arial"/>
          <w:sz w:val="22"/>
          <w:szCs w:val="22"/>
          <w:lang w:val="es-ES"/>
        </w:rPr>
        <w:t xml:space="preserve"> aporta una serie </w:t>
      </w:r>
      <w:r w:rsidR="00831414" w:rsidRPr="00727D7B">
        <w:rPr>
          <w:rFonts w:ascii="Arial" w:hAnsi="Arial" w:cs="Arial"/>
          <w:b/>
          <w:sz w:val="22"/>
          <w:szCs w:val="22"/>
          <w:lang w:val="es-ES"/>
        </w:rPr>
        <w:t xml:space="preserve">de pasos a seguir para resolver esta </w:t>
      </w:r>
      <w:r w:rsidR="00727D7B">
        <w:rPr>
          <w:rFonts w:ascii="Arial" w:hAnsi="Arial" w:cs="Arial"/>
          <w:b/>
          <w:sz w:val="22"/>
          <w:szCs w:val="22"/>
          <w:lang w:val="es-ES"/>
        </w:rPr>
        <w:t>coyuntura</w:t>
      </w:r>
      <w:r w:rsidR="00831414" w:rsidRPr="00727D7B">
        <w:rPr>
          <w:rFonts w:ascii="Arial" w:hAnsi="Arial" w:cs="Arial"/>
          <w:b/>
          <w:sz w:val="22"/>
          <w:szCs w:val="22"/>
          <w:lang w:val="es-ES"/>
        </w:rPr>
        <w:t xml:space="preserve"> ante la Administración</w:t>
      </w:r>
      <w:r w:rsidR="00831414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681FE0EC" w14:textId="77777777" w:rsidR="00831414" w:rsidRDefault="00831414" w:rsidP="00D502E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002543" w14:textId="73D670B5" w:rsidR="00727D7B" w:rsidRDefault="008A0005" w:rsidP="008314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831414" w:rsidRPr="00831414">
        <w:rPr>
          <w:rFonts w:ascii="Arial" w:hAnsi="Arial" w:cs="Arial"/>
          <w:sz w:val="22"/>
          <w:szCs w:val="22"/>
        </w:rPr>
        <w:t>En las empresas l</w:t>
      </w:r>
      <w:r>
        <w:rPr>
          <w:rFonts w:ascii="Arial" w:hAnsi="Arial" w:cs="Arial"/>
          <w:sz w:val="22"/>
          <w:szCs w:val="22"/>
        </w:rPr>
        <w:t xml:space="preserve">es obligan a seguir trabajando, </w:t>
      </w:r>
      <w:r w:rsidR="00831414" w:rsidRPr="00831414">
        <w:rPr>
          <w:rFonts w:ascii="Arial" w:hAnsi="Arial" w:cs="Arial"/>
          <w:sz w:val="22"/>
          <w:szCs w:val="22"/>
        </w:rPr>
        <w:t>con amenaza de despido procedente en caso de</w:t>
      </w:r>
      <w:r>
        <w:rPr>
          <w:rFonts w:ascii="Arial" w:hAnsi="Arial" w:cs="Arial"/>
          <w:sz w:val="22"/>
          <w:szCs w:val="22"/>
        </w:rPr>
        <w:t xml:space="preserve"> no acudir al puesto de trabajo y</w:t>
      </w:r>
      <w:r w:rsidR="00831414" w:rsidRPr="00831414">
        <w:rPr>
          <w:rFonts w:ascii="Arial" w:hAnsi="Arial" w:cs="Arial"/>
          <w:sz w:val="22"/>
          <w:szCs w:val="22"/>
        </w:rPr>
        <w:t xml:space="preserve"> con el cons</w:t>
      </w:r>
      <w:r>
        <w:rPr>
          <w:rFonts w:ascii="Arial" w:hAnsi="Arial" w:cs="Arial"/>
          <w:sz w:val="22"/>
          <w:szCs w:val="22"/>
        </w:rPr>
        <w:t>iguiente riesgo de contagio”, así lo explica Lorenzo Pé</w:t>
      </w:r>
      <w:r w:rsidR="007753ED">
        <w:rPr>
          <w:rFonts w:ascii="Arial" w:hAnsi="Arial" w:cs="Arial"/>
          <w:sz w:val="22"/>
          <w:szCs w:val="22"/>
        </w:rPr>
        <w:t>rez, p</w:t>
      </w:r>
      <w:r>
        <w:rPr>
          <w:rFonts w:ascii="Arial" w:hAnsi="Arial" w:cs="Arial"/>
          <w:sz w:val="22"/>
          <w:szCs w:val="22"/>
        </w:rPr>
        <w:t xml:space="preserve">residente de </w:t>
      </w:r>
      <w:proofErr w:type="spellStart"/>
      <w:r>
        <w:rPr>
          <w:rFonts w:ascii="Arial" w:hAnsi="Arial" w:cs="Arial"/>
          <w:sz w:val="22"/>
          <w:szCs w:val="22"/>
        </w:rPr>
        <w:t>Fidelitis</w:t>
      </w:r>
      <w:proofErr w:type="spellEnd"/>
      <w:r>
        <w:rPr>
          <w:rFonts w:ascii="Arial" w:hAnsi="Arial" w:cs="Arial"/>
          <w:sz w:val="22"/>
          <w:szCs w:val="22"/>
        </w:rPr>
        <w:t>, empresa que desde hace más de 15 años vela por los derechos de personas con discapacidad</w:t>
      </w:r>
      <w:r w:rsidR="00A7279C">
        <w:rPr>
          <w:rFonts w:ascii="Arial" w:hAnsi="Arial" w:cs="Arial"/>
          <w:sz w:val="22"/>
          <w:szCs w:val="22"/>
        </w:rPr>
        <w:t xml:space="preserve"> y las enfermedades graves y es el despacho jurídico de las principales instituciones que velan por los derechos de estos colectivos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85108D3" w14:textId="77777777" w:rsidR="008A0005" w:rsidRDefault="008A0005" w:rsidP="008314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E6A673" w14:textId="521F1786" w:rsidR="00831414" w:rsidRPr="00831414" w:rsidRDefault="008A0005" w:rsidP="008314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831414" w:rsidRPr="00831414">
        <w:rPr>
          <w:rFonts w:ascii="Arial" w:hAnsi="Arial" w:cs="Arial"/>
          <w:sz w:val="22"/>
          <w:szCs w:val="22"/>
        </w:rPr>
        <w:t xml:space="preserve">n </w:t>
      </w:r>
      <w:r w:rsidR="00A7279C">
        <w:rPr>
          <w:rFonts w:ascii="Arial" w:hAnsi="Arial" w:cs="Arial"/>
          <w:sz w:val="22"/>
          <w:szCs w:val="22"/>
        </w:rPr>
        <w:t>muchos</w:t>
      </w:r>
      <w:r w:rsidR="00831414" w:rsidRPr="00831414">
        <w:rPr>
          <w:rFonts w:ascii="Arial" w:hAnsi="Arial" w:cs="Arial"/>
          <w:sz w:val="22"/>
          <w:szCs w:val="22"/>
        </w:rPr>
        <w:t xml:space="preserve"> casos, ni en el puesto de trabajo se está cumpliendo con lo previsto en la Ley en lo tocante a Prevención de Riesgos Laborales, en este caso, de contagio, ni, sobre todo, en los desplazamientos de ida y vuelta </w:t>
      </w:r>
      <w:r>
        <w:rPr>
          <w:rFonts w:ascii="Arial" w:hAnsi="Arial" w:cs="Arial"/>
          <w:sz w:val="22"/>
          <w:szCs w:val="22"/>
        </w:rPr>
        <w:t>de</w:t>
      </w:r>
      <w:r w:rsidR="00831414" w:rsidRPr="00831414">
        <w:rPr>
          <w:rFonts w:ascii="Arial" w:hAnsi="Arial" w:cs="Arial"/>
          <w:sz w:val="22"/>
          <w:szCs w:val="22"/>
        </w:rPr>
        <w:t xml:space="preserve"> su puesto d</w:t>
      </w:r>
      <w:r>
        <w:rPr>
          <w:rFonts w:ascii="Arial" w:hAnsi="Arial" w:cs="Arial"/>
          <w:sz w:val="22"/>
          <w:szCs w:val="22"/>
        </w:rPr>
        <w:t xml:space="preserve">e trabajo en transporte público. Así lo pueden confirmar desde </w:t>
      </w:r>
      <w:proofErr w:type="spellStart"/>
      <w:r>
        <w:rPr>
          <w:rFonts w:ascii="Arial" w:hAnsi="Arial" w:cs="Arial"/>
          <w:sz w:val="22"/>
          <w:szCs w:val="22"/>
        </w:rPr>
        <w:t>Fidelitis</w:t>
      </w:r>
      <w:proofErr w:type="spellEnd"/>
      <w:r w:rsidR="00EA3E2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raíz de las investigacio</w:t>
      </w:r>
      <w:r w:rsidR="00727D7B">
        <w:rPr>
          <w:rFonts w:ascii="Arial" w:hAnsi="Arial" w:cs="Arial"/>
          <w:sz w:val="22"/>
          <w:szCs w:val="22"/>
        </w:rPr>
        <w:t>nes realizadas a través de las a</w:t>
      </w:r>
      <w:r>
        <w:rPr>
          <w:rFonts w:ascii="Arial" w:hAnsi="Arial" w:cs="Arial"/>
          <w:sz w:val="22"/>
          <w:szCs w:val="22"/>
        </w:rPr>
        <w:t xml:space="preserve">sociaciones con las que </w:t>
      </w:r>
      <w:r w:rsidR="00727D7B">
        <w:rPr>
          <w:rFonts w:ascii="Arial" w:hAnsi="Arial" w:cs="Arial"/>
          <w:sz w:val="22"/>
          <w:szCs w:val="22"/>
        </w:rPr>
        <w:t>coopera</w:t>
      </w:r>
      <w:r>
        <w:rPr>
          <w:rFonts w:ascii="Arial" w:hAnsi="Arial" w:cs="Arial"/>
          <w:sz w:val="22"/>
          <w:szCs w:val="22"/>
        </w:rPr>
        <w:t xml:space="preserve"> y las quejas que reciben y se multiplican a diario. </w:t>
      </w:r>
    </w:p>
    <w:p w14:paraId="4A8C608B" w14:textId="77777777" w:rsidR="00831414" w:rsidRDefault="00831414" w:rsidP="008314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C9B914" w14:textId="147ED483" w:rsidR="00727D7B" w:rsidRDefault="00727D7B" w:rsidP="008314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Esta consultora legal se ha puesto</w:t>
      </w:r>
      <w:r w:rsidRPr="00831414">
        <w:rPr>
          <w:rFonts w:ascii="Arial" w:hAnsi="Arial" w:cs="Arial"/>
          <w:sz w:val="22"/>
          <w:szCs w:val="22"/>
        </w:rPr>
        <w:t xml:space="preserve"> en contacto con los presidentes de</w:t>
      </w:r>
      <w:r>
        <w:rPr>
          <w:rFonts w:ascii="Arial" w:hAnsi="Arial" w:cs="Arial"/>
          <w:sz w:val="22"/>
          <w:szCs w:val="22"/>
        </w:rPr>
        <w:t xml:space="preserve"> las</w:t>
      </w:r>
      <w:r w:rsidRPr="008314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diferentes</w:t>
      </w:r>
      <w:r w:rsidRPr="00831414">
        <w:rPr>
          <w:rFonts w:ascii="Arial" w:hAnsi="Arial" w:cs="Arial"/>
          <w:sz w:val="22"/>
          <w:szCs w:val="22"/>
        </w:rPr>
        <w:t xml:space="preserve"> asociaciones con las que </w:t>
      </w:r>
      <w:r>
        <w:rPr>
          <w:rFonts w:ascii="Arial" w:hAnsi="Arial" w:cs="Arial"/>
          <w:sz w:val="22"/>
          <w:szCs w:val="22"/>
        </w:rPr>
        <w:t>colabora en su día a día para comprobar que</w:t>
      </w:r>
      <w:r w:rsidRPr="00831414">
        <w:rPr>
          <w:rFonts w:ascii="Arial" w:hAnsi="Arial" w:cs="Arial"/>
          <w:sz w:val="22"/>
          <w:szCs w:val="22"/>
        </w:rPr>
        <w:t xml:space="preserve"> la situación es generalizada en todas ellas y</w:t>
      </w:r>
      <w:r>
        <w:rPr>
          <w:rFonts w:ascii="Arial" w:hAnsi="Arial" w:cs="Arial"/>
          <w:sz w:val="22"/>
          <w:szCs w:val="22"/>
        </w:rPr>
        <w:t xml:space="preserve"> que</w:t>
      </w:r>
      <w:r w:rsidRPr="00831414">
        <w:rPr>
          <w:rFonts w:ascii="Arial" w:hAnsi="Arial" w:cs="Arial"/>
          <w:sz w:val="22"/>
          <w:szCs w:val="22"/>
        </w:rPr>
        <w:t xml:space="preserve">, por ejemplo, el presidente de la </w:t>
      </w:r>
      <w:r w:rsidRPr="009E6E62">
        <w:rPr>
          <w:rFonts w:ascii="Arial" w:hAnsi="Arial" w:cs="Arial"/>
          <w:b/>
          <w:sz w:val="22"/>
          <w:szCs w:val="22"/>
        </w:rPr>
        <w:t>Asociación Madrileña de Fibrosis Quística</w:t>
      </w:r>
      <w:r>
        <w:rPr>
          <w:rFonts w:ascii="Arial" w:hAnsi="Arial" w:cs="Arial"/>
          <w:sz w:val="22"/>
          <w:szCs w:val="22"/>
        </w:rPr>
        <w:t>, Fernando Moreno,</w:t>
      </w:r>
      <w:r w:rsidR="00A7279C">
        <w:rPr>
          <w:rFonts w:ascii="Arial" w:hAnsi="Arial" w:cs="Arial"/>
          <w:sz w:val="22"/>
          <w:szCs w:val="22"/>
        </w:rPr>
        <w:t xml:space="preserve"> </w:t>
      </w:r>
      <w:r w:rsidRPr="00831414">
        <w:rPr>
          <w:rFonts w:ascii="Arial" w:hAnsi="Arial" w:cs="Arial"/>
          <w:sz w:val="22"/>
          <w:szCs w:val="22"/>
        </w:rPr>
        <w:t>hablaba</w:t>
      </w:r>
      <w:r w:rsidR="00A7279C">
        <w:rPr>
          <w:rFonts w:ascii="Arial" w:hAnsi="Arial" w:cs="Arial"/>
          <w:sz w:val="22"/>
          <w:szCs w:val="22"/>
        </w:rPr>
        <w:t xml:space="preserve"> ayer mismo</w:t>
      </w:r>
      <w:r w:rsidRPr="00831414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“</w:t>
      </w:r>
      <w:r w:rsidRPr="00831414">
        <w:rPr>
          <w:rFonts w:ascii="Arial" w:hAnsi="Arial" w:cs="Arial"/>
          <w:sz w:val="22"/>
          <w:szCs w:val="22"/>
        </w:rPr>
        <w:t>casos dramáticos de pacientes trasplantados con rechazo parcial, tratados con inmunosupresores, etc., que tienen que seguir trabajando arriesgando sus vidas por el miedo a perder su trabajo</w:t>
      </w:r>
      <w:r>
        <w:rPr>
          <w:rFonts w:ascii="Arial" w:hAnsi="Arial" w:cs="Arial"/>
          <w:sz w:val="22"/>
          <w:szCs w:val="22"/>
        </w:rPr>
        <w:t>”</w:t>
      </w:r>
      <w:r w:rsidRPr="0083141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una situación que mantiene en vilo a muchos trabajadores de este país. </w:t>
      </w:r>
    </w:p>
    <w:p w14:paraId="60AB65BA" w14:textId="2A6A7CFE" w:rsidR="00A7279C" w:rsidRDefault="00A7279C" w:rsidP="008314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49EFBE" w14:textId="5AA2FE67" w:rsidR="00A7279C" w:rsidRDefault="00394ED8" w:rsidP="008314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ir más lejos, el lunes 16 de marzo</w:t>
      </w:r>
      <w:r w:rsidR="00A7279C">
        <w:rPr>
          <w:rFonts w:ascii="Arial" w:hAnsi="Arial" w:cs="Arial"/>
          <w:sz w:val="22"/>
          <w:szCs w:val="22"/>
        </w:rPr>
        <w:t xml:space="preserve"> falleció un joven de Málaga de 21 años de edad que padecía leucemia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tras contagiarse por coronavirus</w:t>
      </w:r>
      <w:bookmarkStart w:id="0" w:name="_GoBack"/>
      <w:bookmarkEnd w:id="0"/>
      <w:r w:rsidR="00A7279C">
        <w:rPr>
          <w:rFonts w:ascii="Arial" w:hAnsi="Arial" w:cs="Arial"/>
          <w:sz w:val="22"/>
          <w:szCs w:val="22"/>
        </w:rPr>
        <w:t>.</w:t>
      </w:r>
    </w:p>
    <w:p w14:paraId="62300201" w14:textId="77777777" w:rsidR="00727D7B" w:rsidRPr="00831414" w:rsidRDefault="00727D7B" w:rsidP="008314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609B60" w14:textId="426C1977" w:rsidR="00831414" w:rsidRPr="00831414" w:rsidRDefault="00EA3E2E" w:rsidP="008314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Asimismo, de poco valen los informes presentados en la Seguridad Social. Actualmente, a</w:t>
      </w:r>
      <w:r w:rsidR="00831414" w:rsidRPr="00831414">
        <w:rPr>
          <w:rFonts w:ascii="Arial" w:hAnsi="Arial" w:cs="Arial"/>
          <w:sz w:val="22"/>
          <w:szCs w:val="22"/>
        </w:rPr>
        <w:t xml:space="preserve">unque </w:t>
      </w:r>
      <w:r>
        <w:rPr>
          <w:rFonts w:ascii="Arial" w:hAnsi="Arial" w:cs="Arial"/>
          <w:sz w:val="22"/>
          <w:szCs w:val="22"/>
        </w:rPr>
        <w:t>el individuo aporte</w:t>
      </w:r>
      <w:r w:rsidR="00831414" w:rsidRPr="00831414">
        <w:rPr>
          <w:rFonts w:ascii="Arial" w:hAnsi="Arial" w:cs="Arial"/>
          <w:sz w:val="22"/>
          <w:szCs w:val="22"/>
        </w:rPr>
        <w:t xml:space="preserve"> informes de sus especialistas acreditando que se encuentran en un grupo de riesgo absoluto por estar </w:t>
      </w:r>
      <w:r>
        <w:rPr>
          <w:rFonts w:ascii="Arial" w:hAnsi="Arial" w:cs="Arial"/>
          <w:sz w:val="22"/>
          <w:szCs w:val="22"/>
        </w:rPr>
        <w:t>inmunodeprimidos u otras problemáticas</w:t>
      </w:r>
      <w:r w:rsidR="00831414" w:rsidRPr="00831414">
        <w:rPr>
          <w:rFonts w:ascii="Arial" w:hAnsi="Arial" w:cs="Arial"/>
          <w:sz w:val="22"/>
          <w:szCs w:val="22"/>
        </w:rPr>
        <w:t xml:space="preserve">, al estar asintomáticos no les </w:t>
      </w:r>
      <w:r>
        <w:rPr>
          <w:rFonts w:ascii="Arial" w:hAnsi="Arial" w:cs="Arial"/>
          <w:sz w:val="22"/>
          <w:szCs w:val="22"/>
        </w:rPr>
        <w:t>conceden</w:t>
      </w:r>
      <w:r w:rsidR="00831414" w:rsidRPr="00831414">
        <w:rPr>
          <w:rFonts w:ascii="Arial" w:hAnsi="Arial" w:cs="Arial"/>
          <w:sz w:val="22"/>
          <w:szCs w:val="22"/>
        </w:rPr>
        <w:t xml:space="preserve"> la baja pertinente para prevenir su contagio.</w:t>
      </w:r>
    </w:p>
    <w:p w14:paraId="43357469" w14:textId="77777777" w:rsidR="00831414" w:rsidRPr="00831414" w:rsidRDefault="00831414" w:rsidP="008314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BFC55F" w14:textId="6F0BE1A9" w:rsidR="00831414" w:rsidRPr="00831414" w:rsidRDefault="00EA3E2E" w:rsidP="008314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“¿</w:t>
      </w:r>
      <w:r w:rsidR="00831414" w:rsidRPr="00831414">
        <w:rPr>
          <w:rFonts w:ascii="Arial" w:hAnsi="Arial" w:cs="Arial"/>
          <w:sz w:val="22"/>
          <w:szCs w:val="22"/>
        </w:rPr>
        <w:t>Si la directriz es proteger a los grupos de riesgo como son los mayores, por qué no se está haciendo lo mismo con las personas que tienen una enfermedad grave y si se contagia corre riesgo de muerte?</w:t>
      </w:r>
      <w:r>
        <w:rPr>
          <w:rFonts w:ascii="Arial" w:hAnsi="Arial" w:cs="Arial"/>
          <w:sz w:val="22"/>
          <w:szCs w:val="22"/>
        </w:rPr>
        <w:t xml:space="preserve">” Esta es la pregunta que ronda la cabeza de Lorenzo Pérez desde hace unas semanas y que quiere trasladar al Gobierno. </w:t>
      </w:r>
    </w:p>
    <w:p w14:paraId="7C03B68F" w14:textId="77777777" w:rsidR="00831414" w:rsidRDefault="00831414" w:rsidP="008314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DD0F66" w14:textId="1421A799" w:rsidR="00EA3E2E" w:rsidRDefault="00EA3E2E" w:rsidP="008314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Mientras tanto, se encarga de impartir </w:t>
      </w:r>
      <w:r w:rsidR="009E6E62">
        <w:rPr>
          <w:rFonts w:ascii="Arial" w:hAnsi="Arial" w:cs="Arial"/>
          <w:sz w:val="22"/>
          <w:szCs w:val="22"/>
        </w:rPr>
        <w:t xml:space="preserve">charlas y dar consejos legales y administrativos sobre cómo actuar ante esta situación con las medidas que el ciudadano posee hoy en día y que recogemos a continuación: </w:t>
      </w:r>
    </w:p>
    <w:p w14:paraId="77421C28" w14:textId="77777777" w:rsidR="00831414" w:rsidRPr="00831414" w:rsidRDefault="00831414" w:rsidP="008314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7AC803" w14:textId="4819DA46" w:rsidR="00831414" w:rsidRPr="00831414" w:rsidRDefault="00831414" w:rsidP="008314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414">
        <w:rPr>
          <w:rFonts w:ascii="Arial" w:hAnsi="Arial" w:cs="Arial"/>
          <w:sz w:val="22"/>
          <w:szCs w:val="22"/>
        </w:rPr>
        <w:t>Lo primero es presentar escrito formal ante la Consejería de Salud para advertirles del riesgo al que están exponiendo al paciente.</w:t>
      </w:r>
      <w:r w:rsidR="009E6E62">
        <w:rPr>
          <w:rFonts w:ascii="Arial" w:hAnsi="Arial" w:cs="Arial"/>
          <w:sz w:val="22"/>
          <w:szCs w:val="22"/>
        </w:rPr>
        <w:t xml:space="preserve"> </w:t>
      </w:r>
      <w:r w:rsidRPr="00831414">
        <w:rPr>
          <w:rFonts w:ascii="Arial" w:hAnsi="Arial" w:cs="Arial"/>
          <w:sz w:val="22"/>
          <w:szCs w:val="22"/>
        </w:rPr>
        <w:t>Paralelamente</w:t>
      </w:r>
      <w:r w:rsidR="009E6E62">
        <w:rPr>
          <w:rFonts w:ascii="Arial" w:hAnsi="Arial" w:cs="Arial"/>
          <w:sz w:val="22"/>
          <w:szCs w:val="22"/>
        </w:rPr>
        <w:t>,</w:t>
      </w:r>
      <w:r w:rsidRPr="00831414">
        <w:rPr>
          <w:rFonts w:ascii="Arial" w:hAnsi="Arial" w:cs="Arial"/>
          <w:sz w:val="22"/>
          <w:szCs w:val="22"/>
        </w:rPr>
        <w:t xml:space="preserve"> </w:t>
      </w:r>
      <w:r w:rsidR="009E6E62">
        <w:rPr>
          <w:rFonts w:ascii="Arial" w:hAnsi="Arial" w:cs="Arial"/>
          <w:sz w:val="22"/>
          <w:szCs w:val="22"/>
        </w:rPr>
        <w:t>se debe dirigir</w:t>
      </w:r>
      <w:r w:rsidRPr="00831414">
        <w:rPr>
          <w:rFonts w:ascii="Arial" w:hAnsi="Arial" w:cs="Arial"/>
          <w:sz w:val="22"/>
          <w:szCs w:val="22"/>
        </w:rPr>
        <w:t xml:space="preserve"> un escrito a la dirección de RRHH de la empresa haciéndoles conocedores de los riesgos que supone para el empleado el desarrollo de la actividad</w:t>
      </w:r>
      <w:r w:rsidR="009E6E62">
        <w:rPr>
          <w:rFonts w:ascii="Arial" w:hAnsi="Arial" w:cs="Arial"/>
          <w:sz w:val="22"/>
          <w:szCs w:val="22"/>
        </w:rPr>
        <w:t>,</w:t>
      </w:r>
      <w:r w:rsidRPr="00831414">
        <w:rPr>
          <w:rFonts w:ascii="Arial" w:hAnsi="Arial" w:cs="Arial"/>
          <w:sz w:val="22"/>
          <w:szCs w:val="22"/>
        </w:rPr>
        <w:t xml:space="preserve"> sin que se </w:t>
      </w:r>
      <w:r w:rsidR="009E6E62">
        <w:rPr>
          <w:rFonts w:ascii="Arial" w:hAnsi="Arial" w:cs="Arial"/>
          <w:sz w:val="22"/>
          <w:szCs w:val="22"/>
        </w:rPr>
        <w:t>pongan</w:t>
      </w:r>
      <w:r w:rsidRPr="00831414">
        <w:rPr>
          <w:rFonts w:ascii="Arial" w:hAnsi="Arial" w:cs="Arial"/>
          <w:sz w:val="22"/>
          <w:szCs w:val="22"/>
        </w:rPr>
        <w:t xml:space="preserve"> las convenientes medidas de adaptación </w:t>
      </w:r>
      <w:r w:rsidR="009E6E62">
        <w:rPr>
          <w:rFonts w:ascii="Arial" w:hAnsi="Arial" w:cs="Arial"/>
          <w:sz w:val="22"/>
          <w:szCs w:val="22"/>
        </w:rPr>
        <w:t>al</w:t>
      </w:r>
      <w:r w:rsidRPr="00831414">
        <w:rPr>
          <w:rFonts w:ascii="Arial" w:hAnsi="Arial" w:cs="Arial"/>
          <w:sz w:val="22"/>
          <w:szCs w:val="22"/>
        </w:rPr>
        <w:t xml:space="preserve"> puesto de trabajo.</w:t>
      </w:r>
    </w:p>
    <w:p w14:paraId="77581059" w14:textId="77777777" w:rsidR="00831414" w:rsidRPr="00831414" w:rsidRDefault="00831414" w:rsidP="008314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830E1" w14:textId="6B1EDB1A" w:rsidR="00831414" w:rsidRPr="00831414" w:rsidRDefault="00831414" w:rsidP="008314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414">
        <w:rPr>
          <w:rFonts w:ascii="Arial" w:hAnsi="Arial" w:cs="Arial"/>
          <w:sz w:val="22"/>
          <w:szCs w:val="22"/>
        </w:rPr>
        <w:t>Finalmente</w:t>
      </w:r>
      <w:r w:rsidR="009E6E62">
        <w:rPr>
          <w:rFonts w:ascii="Arial" w:hAnsi="Arial" w:cs="Arial"/>
          <w:sz w:val="22"/>
          <w:szCs w:val="22"/>
        </w:rPr>
        <w:t>,</w:t>
      </w:r>
      <w:r w:rsidRPr="00831414">
        <w:rPr>
          <w:rFonts w:ascii="Arial" w:hAnsi="Arial" w:cs="Arial"/>
          <w:sz w:val="22"/>
          <w:szCs w:val="22"/>
        </w:rPr>
        <w:t xml:space="preserve"> habría que dirigir un escrito a Inspección de Trabajo explicando que la empresa está incumpliendo con lo previsto en la Ley de Prevención de Riesgos Laborales para que tome medidas al respecto.</w:t>
      </w:r>
    </w:p>
    <w:p w14:paraId="05F7D5AC" w14:textId="77777777" w:rsidR="00831414" w:rsidRPr="00831414" w:rsidRDefault="00831414" w:rsidP="008314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22F3E3" w14:textId="0AC2D77F" w:rsidR="00727D7B" w:rsidRDefault="009E6E62" w:rsidP="00F50F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Además, tal y como af</w:t>
      </w:r>
      <w:r w:rsidR="00674B6C">
        <w:rPr>
          <w:rFonts w:ascii="Arial" w:hAnsi="Arial" w:cs="Arial"/>
          <w:sz w:val="22"/>
          <w:szCs w:val="22"/>
        </w:rPr>
        <w:t>irma el p</w:t>
      </w:r>
      <w:r>
        <w:rPr>
          <w:rFonts w:ascii="Arial" w:hAnsi="Arial" w:cs="Arial"/>
          <w:sz w:val="22"/>
          <w:szCs w:val="22"/>
        </w:rPr>
        <w:t xml:space="preserve">residente de </w:t>
      </w:r>
      <w:proofErr w:type="spellStart"/>
      <w:r>
        <w:rPr>
          <w:rFonts w:ascii="Arial" w:hAnsi="Arial" w:cs="Arial"/>
          <w:sz w:val="22"/>
          <w:szCs w:val="22"/>
        </w:rPr>
        <w:t>Fidelitis</w:t>
      </w:r>
      <w:proofErr w:type="spellEnd"/>
      <w:r>
        <w:rPr>
          <w:rFonts w:ascii="Arial" w:hAnsi="Arial" w:cs="Arial"/>
          <w:sz w:val="22"/>
          <w:szCs w:val="22"/>
        </w:rPr>
        <w:t>: “S</w:t>
      </w:r>
      <w:r w:rsidR="00831414" w:rsidRPr="00831414">
        <w:rPr>
          <w:rFonts w:ascii="Arial" w:hAnsi="Arial" w:cs="Arial"/>
          <w:sz w:val="22"/>
          <w:szCs w:val="22"/>
        </w:rPr>
        <w:t>e puede llegar a entender que las empresas privadas</w:t>
      </w:r>
      <w:r>
        <w:rPr>
          <w:rFonts w:ascii="Arial" w:hAnsi="Arial" w:cs="Arial"/>
          <w:sz w:val="22"/>
          <w:szCs w:val="22"/>
        </w:rPr>
        <w:t>,</w:t>
      </w:r>
      <w:r w:rsidR="00831414" w:rsidRPr="00831414">
        <w:rPr>
          <w:rFonts w:ascii="Arial" w:hAnsi="Arial" w:cs="Arial"/>
          <w:sz w:val="22"/>
          <w:szCs w:val="22"/>
        </w:rPr>
        <w:t xml:space="preserve"> por desconocimiento general</w:t>
      </w:r>
      <w:r>
        <w:rPr>
          <w:rFonts w:ascii="Arial" w:hAnsi="Arial" w:cs="Arial"/>
          <w:sz w:val="22"/>
          <w:szCs w:val="22"/>
        </w:rPr>
        <w:t>,</w:t>
      </w:r>
      <w:r w:rsidR="00831414" w:rsidRPr="00831414">
        <w:rPr>
          <w:rFonts w:ascii="Arial" w:hAnsi="Arial" w:cs="Arial"/>
          <w:sz w:val="22"/>
          <w:szCs w:val="22"/>
        </w:rPr>
        <w:t xml:space="preserve"> no apliquen estas medidas, lo que no es de recibo es que el Gobierno no tome las riendas de la situación y siga sin tomar medidas concretas para dejar de </w:t>
      </w:r>
      <w:r w:rsidR="00A7279C">
        <w:rPr>
          <w:rFonts w:ascii="Arial" w:hAnsi="Arial" w:cs="Arial"/>
          <w:sz w:val="22"/>
          <w:szCs w:val="22"/>
        </w:rPr>
        <w:t>exponer</w:t>
      </w:r>
      <w:r w:rsidR="00831414" w:rsidRPr="00831414">
        <w:rPr>
          <w:rFonts w:ascii="Arial" w:hAnsi="Arial" w:cs="Arial"/>
          <w:sz w:val="22"/>
          <w:szCs w:val="22"/>
        </w:rPr>
        <w:t xml:space="preserve"> a la población de riesgo</w:t>
      </w:r>
      <w:r>
        <w:rPr>
          <w:rFonts w:ascii="Arial" w:hAnsi="Arial" w:cs="Arial"/>
          <w:sz w:val="22"/>
          <w:szCs w:val="22"/>
        </w:rPr>
        <w:t>”</w:t>
      </w:r>
      <w:r w:rsidR="00727D7B">
        <w:rPr>
          <w:rFonts w:ascii="Arial" w:hAnsi="Arial" w:cs="Arial"/>
          <w:sz w:val="22"/>
          <w:szCs w:val="22"/>
        </w:rPr>
        <w:t>.</w:t>
      </w:r>
    </w:p>
    <w:p w14:paraId="229E4C31" w14:textId="6463D88B" w:rsidR="00A63267" w:rsidRDefault="00A6326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page"/>
      </w:r>
    </w:p>
    <w:p w14:paraId="07C10417" w14:textId="0F9CCB69" w:rsidR="002271EA" w:rsidRPr="000D23BF" w:rsidRDefault="002271EA" w:rsidP="000D23BF">
      <w:pPr>
        <w:spacing w:line="276" w:lineRule="auto"/>
        <w:rPr>
          <w:rFonts w:ascii="Arial" w:hAnsi="Arial" w:cs="Arial"/>
          <w:b/>
          <w:color w:val="000000" w:themeColor="text1"/>
          <w:szCs w:val="28"/>
        </w:rPr>
      </w:pPr>
      <w:r w:rsidRPr="000D23BF">
        <w:rPr>
          <w:rFonts w:ascii="Arial" w:hAnsi="Arial" w:cs="Arial"/>
          <w:b/>
          <w:color w:val="000000" w:themeColor="text1"/>
          <w:szCs w:val="28"/>
        </w:rPr>
        <w:lastRenderedPageBreak/>
        <w:t xml:space="preserve">Sobre </w:t>
      </w:r>
      <w:proofErr w:type="spellStart"/>
      <w:r w:rsidR="00BE4808">
        <w:rPr>
          <w:rFonts w:ascii="Arial" w:hAnsi="Arial" w:cs="Arial"/>
          <w:b/>
          <w:color w:val="000000" w:themeColor="text1"/>
          <w:szCs w:val="28"/>
        </w:rPr>
        <w:t>Fidelitis</w:t>
      </w:r>
      <w:proofErr w:type="spellEnd"/>
    </w:p>
    <w:p w14:paraId="071F6D0A" w14:textId="77777777" w:rsidR="00F56DAC" w:rsidRDefault="00F56DAC" w:rsidP="009D47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D9109D" w14:textId="54082D9B" w:rsidR="00F50FBA" w:rsidRDefault="00BE4808" w:rsidP="009D47EC">
      <w:pPr>
        <w:spacing w:line="276" w:lineRule="auto"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Fidelitis</w:t>
      </w:r>
      <w:proofErr w:type="spellEnd"/>
      <w:r w:rsidR="00F50FBA">
        <w:rPr>
          <w:rFonts w:ascii="Arial" w:hAnsi="Arial" w:cs="Arial"/>
          <w:sz w:val="22"/>
          <w:szCs w:val="22"/>
        </w:rPr>
        <w:t xml:space="preserve"> es un grupo español de consultoría</w:t>
      </w:r>
      <w:r w:rsidR="00F56DAC">
        <w:rPr>
          <w:rFonts w:ascii="Arial" w:hAnsi="Arial" w:cs="Arial"/>
          <w:sz w:val="22"/>
          <w:szCs w:val="22"/>
        </w:rPr>
        <w:t xml:space="preserve"> legal</w:t>
      </w:r>
      <w:r w:rsidR="00F50FBA">
        <w:rPr>
          <w:rFonts w:ascii="Arial" w:hAnsi="Arial" w:cs="Arial"/>
          <w:sz w:val="22"/>
          <w:szCs w:val="22"/>
        </w:rPr>
        <w:t xml:space="preserve"> con más de 15 años de experiencia y una gran sensibilidad con el mundo de la discapacidad </w:t>
      </w:r>
      <w:r w:rsidR="00A7279C">
        <w:rPr>
          <w:rFonts w:ascii="Arial" w:hAnsi="Arial" w:cs="Arial"/>
          <w:sz w:val="22"/>
          <w:szCs w:val="22"/>
        </w:rPr>
        <w:t xml:space="preserve">y las enfermedades graves </w:t>
      </w:r>
      <w:r w:rsidR="00F50FBA">
        <w:rPr>
          <w:rFonts w:ascii="Arial" w:hAnsi="Arial" w:cs="Arial"/>
          <w:sz w:val="22"/>
          <w:szCs w:val="22"/>
        </w:rPr>
        <w:t xml:space="preserve">que garantiza </w:t>
      </w:r>
      <w:r w:rsidR="00F50FBA" w:rsidRPr="00F50FBA">
        <w:rPr>
          <w:rFonts w:ascii="Arial" w:hAnsi="Arial" w:cs="Arial"/>
          <w:color w:val="000000"/>
          <w:spacing w:val="6"/>
          <w:sz w:val="22"/>
          <w:szCs w:val="22"/>
        </w:rPr>
        <w:t xml:space="preserve">que </w:t>
      </w:r>
      <w:r w:rsidR="00A7279C">
        <w:rPr>
          <w:rFonts w:ascii="Arial" w:hAnsi="Arial" w:cs="Arial"/>
          <w:color w:val="000000"/>
          <w:spacing w:val="6"/>
          <w:sz w:val="22"/>
          <w:szCs w:val="22"/>
        </w:rPr>
        <w:t xml:space="preserve">estos </w:t>
      </w:r>
      <w:r w:rsidR="00F50FBA" w:rsidRPr="00F50FBA">
        <w:rPr>
          <w:rFonts w:ascii="Arial" w:hAnsi="Arial" w:cs="Arial"/>
          <w:color w:val="000000"/>
          <w:spacing w:val="6"/>
          <w:sz w:val="22"/>
          <w:szCs w:val="22"/>
        </w:rPr>
        <w:t xml:space="preserve">colectivos tengan el mejor acceso posible a los derechos </w:t>
      </w:r>
      <w:r w:rsidR="00F50FBA">
        <w:rPr>
          <w:rFonts w:ascii="Arial" w:hAnsi="Arial" w:cs="Arial"/>
          <w:color w:val="000000"/>
          <w:spacing w:val="6"/>
          <w:sz w:val="22"/>
          <w:szCs w:val="22"/>
        </w:rPr>
        <w:t xml:space="preserve">contemplados por la ley. </w:t>
      </w:r>
    </w:p>
    <w:p w14:paraId="0FDEC216" w14:textId="6FC87EDC" w:rsidR="00F50FBA" w:rsidRDefault="00F50FBA" w:rsidP="009D47EC">
      <w:pPr>
        <w:spacing w:line="276" w:lineRule="auto"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</w:p>
    <w:p w14:paraId="16427D18" w14:textId="3C39E2E5" w:rsidR="00EB2CCB" w:rsidRDefault="00EB2CCB" w:rsidP="009D47EC">
      <w:pPr>
        <w:spacing w:line="276" w:lineRule="auto"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Desde el Grupo, defienden la t</w:t>
      </w:r>
      <w:r w:rsidRPr="00EB2CCB">
        <w:rPr>
          <w:rFonts w:ascii="Arial" w:hAnsi="Arial" w:cs="Arial"/>
          <w:color w:val="000000"/>
          <w:spacing w:val="6"/>
          <w:sz w:val="22"/>
          <w:szCs w:val="22"/>
        </w:rPr>
        <w:t xml:space="preserve">ransparencia, </w:t>
      </w:r>
      <w:r>
        <w:rPr>
          <w:rFonts w:ascii="Arial" w:hAnsi="Arial" w:cs="Arial"/>
          <w:color w:val="000000"/>
          <w:spacing w:val="6"/>
          <w:sz w:val="22"/>
          <w:szCs w:val="22"/>
        </w:rPr>
        <w:t>el r</w:t>
      </w:r>
      <w:r w:rsidRPr="00EB2CCB">
        <w:rPr>
          <w:rFonts w:ascii="Arial" w:hAnsi="Arial" w:cs="Arial"/>
          <w:color w:val="000000"/>
          <w:spacing w:val="6"/>
          <w:sz w:val="22"/>
          <w:szCs w:val="22"/>
        </w:rPr>
        <w:t xml:space="preserve">igor, </w:t>
      </w:r>
      <w:r>
        <w:rPr>
          <w:rFonts w:ascii="Arial" w:hAnsi="Arial" w:cs="Arial"/>
          <w:color w:val="000000"/>
          <w:spacing w:val="6"/>
          <w:sz w:val="22"/>
          <w:szCs w:val="22"/>
        </w:rPr>
        <w:t>la experiencia, la calidad, la p</w:t>
      </w:r>
      <w:r w:rsidRPr="00EB2CCB">
        <w:rPr>
          <w:rFonts w:ascii="Arial" w:hAnsi="Arial" w:cs="Arial"/>
          <w:color w:val="000000"/>
          <w:spacing w:val="6"/>
          <w:sz w:val="22"/>
          <w:szCs w:val="22"/>
        </w:rPr>
        <w:t xml:space="preserve">asión y </w:t>
      </w:r>
      <w:r>
        <w:rPr>
          <w:rFonts w:ascii="Arial" w:hAnsi="Arial" w:cs="Arial"/>
          <w:color w:val="000000"/>
          <w:spacing w:val="6"/>
          <w:sz w:val="22"/>
          <w:szCs w:val="22"/>
        </w:rPr>
        <w:t>el compromiso s</w:t>
      </w:r>
      <w:r w:rsidRPr="00EB2CCB">
        <w:rPr>
          <w:rFonts w:ascii="Arial" w:hAnsi="Arial" w:cs="Arial"/>
          <w:color w:val="000000"/>
          <w:spacing w:val="6"/>
          <w:sz w:val="22"/>
          <w:szCs w:val="22"/>
        </w:rPr>
        <w:t>ocial</w:t>
      </w:r>
      <w:r>
        <w:rPr>
          <w:rFonts w:ascii="Arial" w:hAnsi="Arial" w:cs="Arial"/>
          <w:color w:val="000000"/>
          <w:spacing w:val="6"/>
          <w:sz w:val="22"/>
          <w:szCs w:val="22"/>
        </w:rPr>
        <w:t xml:space="preserve"> como algunos de sus valores más definitorios. </w:t>
      </w:r>
    </w:p>
    <w:p w14:paraId="665DEC2A" w14:textId="77777777" w:rsidR="00EB2CCB" w:rsidRDefault="00EB2CCB" w:rsidP="009D47EC">
      <w:pPr>
        <w:spacing w:line="276" w:lineRule="auto"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</w:p>
    <w:p w14:paraId="7491AD96" w14:textId="1051282C" w:rsidR="00F50FBA" w:rsidRPr="00F50FBA" w:rsidRDefault="00F50FBA" w:rsidP="00EB2CCB">
      <w:pPr>
        <w:jc w:val="both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Son líderes</w:t>
      </w:r>
      <w:r w:rsidR="00564608">
        <w:rPr>
          <w:rFonts w:ascii="Arial" w:hAnsi="Arial" w:cs="Arial"/>
          <w:color w:val="000000"/>
          <w:spacing w:val="6"/>
          <w:sz w:val="22"/>
          <w:szCs w:val="22"/>
        </w:rPr>
        <w:t xml:space="preserve"> nacionales</w:t>
      </w:r>
      <w:r w:rsidR="000035A5"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r w:rsidRPr="00F50FBA">
        <w:rPr>
          <w:rFonts w:ascii="Arial" w:hAnsi="Arial" w:cs="Arial"/>
          <w:color w:val="000000"/>
          <w:spacing w:val="6"/>
          <w:sz w:val="22"/>
          <w:szCs w:val="22"/>
        </w:rPr>
        <w:t>en tramitación y obtención de pensiones por incapacidad laboral</w:t>
      </w:r>
      <w:r w:rsidR="00A7279C">
        <w:rPr>
          <w:rFonts w:ascii="Arial" w:hAnsi="Arial" w:cs="Arial"/>
          <w:color w:val="000000"/>
          <w:spacing w:val="6"/>
          <w:sz w:val="22"/>
          <w:szCs w:val="22"/>
        </w:rPr>
        <w:t xml:space="preserve"> y en resolución de conflictos laborales</w:t>
      </w:r>
      <w:r>
        <w:rPr>
          <w:rFonts w:ascii="Arial" w:hAnsi="Arial" w:cs="Arial"/>
          <w:color w:val="000000"/>
          <w:spacing w:val="6"/>
          <w:sz w:val="22"/>
          <w:szCs w:val="22"/>
        </w:rPr>
        <w:t>.</w:t>
      </w:r>
    </w:p>
    <w:p w14:paraId="79B7B8F3" w14:textId="77777777" w:rsidR="00F50FBA" w:rsidRPr="00F50FBA" w:rsidRDefault="00F50FBA" w:rsidP="00F50FBA">
      <w:pPr>
        <w:spacing w:line="276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</w:p>
    <w:p w14:paraId="7299EC9A" w14:textId="5E7805F2" w:rsidR="00F50FBA" w:rsidRPr="00525957" w:rsidRDefault="009A4EFC" w:rsidP="00F50FBA">
      <w:pPr>
        <w:jc w:val="center"/>
        <w:rPr>
          <w:rFonts w:asciiTheme="minorHAnsi" w:hAnsiTheme="minorHAnsi"/>
        </w:rPr>
      </w:pPr>
      <w:hyperlink r:id="rId7" w:history="1">
        <w:r w:rsidR="00525957" w:rsidRPr="00525957">
          <w:rPr>
            <w:rStyle w:val="Hipervnculo"/>
            <w:rFonts w:asciiTheme="minorHAnsi" w:hAnsiTheme="minorHAnsi"/>
          </w:rPr>
          <w:t>www.fidelitis.es</w:t>
        </w:r>
      </w:hyperlink>
    </w:p>
    <w:p w14:paraId="44B77988" w14:textId="77777777" w:rsidR="00525957" w:rsidRPr="00BE4808" w:rsidRDefault="00525957" w:rsidP="00F50FBA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11CDB976" w14:textId="26DAAB29" w:rsidR="00A60EB7" w:rsidRPr="00F50FBA" w:rsidRDefault="00A60EB7" w:rsidP="00F50FBA">
      <w:pPr>
        <w:shd w:val="clear" w:color="auto" w:fill="FFFFFF"/>
        <w:spacing w:before="100" w:beforeAutospacing="1" w:after="434" w:line="276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</w:p>
    <w:sectPr w:rsidR="00A60EB7" w:rsidRPr="00F50FBA" w:rsidSect="00111EE0">
      <w:headerReference w:type="default" r:id="rId8"/>
      <w:footerReference w:type="default" r:id="rId9"/>
      <w:pgSz w:w="11906" w:h="16838"/>
      <w:pgMar w:top="0" w:right="1982" w:bottom="1417" w:left="2127" w:header="0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9E322" w14:textId="77777777" w:rsidR="009A4EFC" w:rsidRDefault="009A4EFC" w:rsidP="00AC35E5">
      <w:r>
        <w:separator/>
      </w:r>
    </w:p>
  </w:endnote>
  <w:endnote w:type="continuationSeparator" w:id="0">
    <w:p w14:paraId="12AD8E9F" w14:textId="77777777" w:rsidR="009A4EFC" w:rsidRDefault="009A4EFC" w:rsidP="00AC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9D4BB" w14:textId="731C6498" w:rsidR="0099252D" w:rsidRPr="009E7F45" w:rsidRDefault="0099252D" w:rsidP="009E7F45">
    <w:pPr>
      <w:tabs>
        <w:tab w:val="left" w:pos="1870"/>
        <w:tab w:val="center" w:pos="4252"/>
      </w:tabs>
      <w:rPr>
        <w:rFonts w:asciiTheme="minorHAnsi" w:hAnsiTheme="minorHAnsi" w:cstheme="minorHAnsi"/>
        <w:sz w:val="18"/>
        <w:szCs w:val="18"/>
      </w:rPr>
    </w:pPr>
    <w:r w:rsidRPr="009E7F45">
      <w:rPr>
        <w:rFonts w:asciiTheme="minorHAnsi" w:hAnsiTheme="minorHAnsi" w:cstheme="minorHAnsi"/>
        <w:sz w:val="18"/>
        <w:szCs w:val="18"/>
      </w:rPr>
      <w:t xml:space="preserve">Más información sobre la noticia: Agencia Dm Dima. Itziar Matamoros / Raúl Ortiz / </w:t>
    </w:r>
    <w:proofErr w:type="spellStart"/>
    <w:r w:rsidRPr="009E7F45">
      <w:rPr>
        <w:rFonts w:asciiTheme="minorHAnsi" w:hAnsiTheme="minorHAnsi" w:cstheme="minorHAnsi"/>
        <w:sz w:val="18"/>
        <w:szCs w:val="18"/>
      </w:rPr>
      <w:t>Gemma</w:t>
    </w:r>
    <w:proofErr w:type="spellEnd"/>
    <w:r w:rsidRPr="009E7F45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9E7F45">
      <w:rPr>
        <w:rFonts w:asciiTheme="minorHAnsi" w:hAnsiTheme="minorHAnsi" w:cstheme="minorHAnsi"/>
        <w:sz w:val="18"/>
        <w:szCs w:val="18"/>
      </w:rPr>
      <w:t>Aguete</w:t>
    </w:r>
    <w:proofErr w:type="spellEnd"/>
    <w:r w:rsidRPr="009E7F45">
      <w:rPr>
        <w:rFonts w:asciiTheme="minorHAnsi" w:hAnsiTheme="minorHAnsi" w:cstheme="minorHAnsi"/>
        <w:sz w:val="18"/>
        <w:szCs w:val="18"/>
      </w:rPr>
      <w:t>.</w:t>
    </w:r>
  </w:p>
  <w:p w14:paraId="5B4B31BD" w14:textId="097A7D64" w:rsidR="0099252D" w:rsidRPr="009E7F45" w:rsidRDefault="0099252D" w:rsidP="009E7F45">
    <w:pPr>
      <w:rPr>
        <w:rFonts w:asciiTheme="minorHAnsi" w:hAnsiTheme="minorHAnsi" w:cstheme="minorHAnsi"/>
        <w:sz w:val="18"/>
        <w:szCs w:val="18"/>
      </w:rPr>
    </w:pPr>
    <w:r w:rsidRPr="009E7F45">
      <w:rPr>
        <w:rFonts w:asciiTheme="minorHAnsi" w:hAnsiTheme="minorHAnsi" w:cstheme="minorHAnsi"/>
        <w:sz w:val="18"/>
        <w:szCs w:val="18"/>
      </w:rPr>
      <w:t xml:space="preserve">Teléfono: </w:t>
    </w:r>
    <w:r w:rsidRPr="009E7F45">
      <w:rPr>
        <w:rFonts w:asciiTheme="minorHAnsi" w:hAnsiTheme="minorHAnsi" w:cstheme="minorHAnsi"/>
        <w:color w:val="000000"/>
        <w:sz w:val="18"/>
        <w:szCs w:val="18"/>
      </w:rPr>
      <w:t xml:space="preserve">91 386 67 30 / 679 48 55 70 / 644 75 99 32 </w:t>
    </w:r>
    <w:hyperlink r:id="rId1" w:history="1">
      <w:r w:rsidRPr="009E7F45">
        <w:rPr>
          <w:rStyle w:val="Hipervnculo"/>
          <w:rFonts w:asciiTheme="minorHAnsi" w:hAnsiTheme="minorHAnsi" w:cstheme="minorHAnsi"/>
          <w:sz w:val="18"/>
          <w:szCs w:val="18"/>
        </w:rPr>
        <w:t>itziar@dmdima.com</w:t>
      </w:r>
    </w:hyperlink>
    <w:r w:rsidRPr="009E7F45">
      <w:rPr>
        <w:rFonts w:asciiTheme="minorHAnsi" w:hAnsiTheme="minorHAnsi" w:cstheme="minorHAnsi"/>
        <w:color w:val="000000"/>
        <w:sz w:val="18"/>
        <w:szCs w:val="18"/>
      </w:rPr>
      <w:t xml:space="preserve"> / </w:t>
    </w:r>
    <w:hyperlink r:id="rId2" w:history="1">
      <w:r w:rsidRPr="009E7F45">
        <w:rPr>
          <w:rStyle w:val="Hipervnculo"/>
          <w:rFonts w:asciiTheme="minorHAnsi" w:hAnsiTheme="minorHAnsi" w:cstheme="minorHAnsi"/>
          <w:sz w:val="18"/>
          <w:szCs w:val="18"/>
        </w:rPr>
        <w:t>rortiz@dmdima.com</w:t>
      </w:r>
    </w:hyperlink>
    <w:r w:rsidRPr="009E7F45">
      <w:rPr>
        <w:rFonts w:asciiTheme="minorHAnsi" w:hAnsiTheme="minorHAnsi" w:cstheme="minorHAnsi"/>
        <w:color w:val="000000"/>
        <w:sz w:val="18"/>
        <w:szCs w:val="18"/>
      </w:rPr>
      <w:t xml:space="preserve"> / </w:t>
    </w:r>
    <w:hyperlink r:id="rId3" w:history="1">
      <w:r w:rsidRPr="009E7F45">
        <w:rPr>
          <w:rStyle w:val="Hipervnculo"/>
          <w:rFonts w:asciiTheme="minorHAnsi" w:hAnsiTheme="minorHAnsi" w:cstheme="minorHAnsi"/>
          <w:sz w:val="18"/>
          <w:szCs w:val="18"/>
        </w:rPr>
        <w:t>gemma@dmdima.com</w:t>
      </w:r>
    </w:hyperlink>
  </w:p>
  <w:p w14:paraId="7800B622" w14:textId="6593C07E" w:rsidR="0099252D" w:rsidRDefault="009925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046D" w14:textId="77777777" w:rsidR="009A4EFC" w:rsidRDefault="009A4EFC" w:rsidP="00AC35E5">
      <w:r>
        <w:separator/>
      </w:r>
    </w:p>
  </w:footnote>
  <w:footnote w:type="continuationSeparator" w:id="0">
    <w:p w14:paraId="31332EB4" w14:textId="77777777" w:rsidR="009A4EFC" w:rsidRDefault="009A4EFC" w:rsidP="00AC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A0291" w14:textId="4939B9A3" w:rsidR="0099252D" w:rsidRDefault="0099252D" w:rsidP="00111EE0">
    <w:pPr>
      <w:pStyle w:val="Encabezado"/>
      <w:rPr>
        <w:b/>
        <w:sz w:val="28"/>
        <w:szCs w:val="28"/>
      </w:rPr>
    </w:pPr>
  </w:p>
  <w:p w14:paraId="2415DA6A" w14:textId="46937024" w:rsidR="00AA0500" w:rsidRDefault="00BE4808" w:rsidP="00111EE0">
    <w:pPr>
      <w:rPr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8240" behindDoc="0" locked="0" layoutInCell="1" allowOverlap="1" wp14:anchorId="54EB7BA6" wp14:editId="04B2D1C9">
          <wp:simplePos x="0" y="0"/>
          <wp:positionH relativeFrom="column">
            <wp:posOffset>3387090</wp:posOffset>
          </wp:positionH>
          <wp:positionV relativeFrom="paragraph">
            <wp:posOffset>16510</wp:posOffset>
          </wp:positionV>
          <wp:extent cx="2132965" cy="996315"/>
          <wp:effectExtent l="0" t="0" r="635" b="0"/>
          <wp:wrapThrough wrapText="bothSides">
            <wp:wrapPolygon edited="0">
              <wp:start x="0" y="0"/>
              <wp:lineTo x="0" y="20925"/>
              <wp:lineTo x="21349" y="20925"/>
              <wp:lineTo x="2134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idelitis Medio con E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96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E4C">
      <w:rPr>
        <w:rFonts w:asciiTheme="minorHAnsi" w:hAnsiTheme="minorHAnsi"/>
        <w:b/>
        <w:sz w:val="28"/>
        <w:szCs w:val="28"/>
      </w:rPr>
      <w:t>NOTA DE PRENSA</w:t>
    </w:r>
    <w:r w:rsidR="0099252D">
      <w:rPr>
        <w:b/>
        <w:sz w:val="28"/>
        <w:szCs w:val="28"/>
      </w:rPr>
      <w:tab/>
    </w:r>
    <w:r w:rsidR="0099252D">
      <w:rPr>
        <w:b/>
        <w:sz w:val="28"/>
        <w:szCs w:val="28"/>
      </w:rPr>
      <w:tab/>
    </w:r>
    <w:r w:rsidR="0099252D">
      <w:rPr>
        <w:b/>
        <w:sz w:val="28"/>
        <w:szCs w:val="28"/>
      </w:rPr>
      <w:tab/>
    </w:r>
  </w:p>
  <w:p w14:paraId="54A0E89C" w14:textId="77777777" w:rsidR="00AA0500" w:rsidRPr="00AA0500" w:rsidRDefault="00AA0500" w:rsidP="00111EE0">
    <w:pPr>
      <w:rPr>
        <w:sz w:val="28"/>
        <w:szCs w:val="28"/>
      </w:rPr>
    </w:pPr>
  </w:p>
  <w:p w14:paraId="3B415CE7" w14:textId="607442FC" w:rsidR="0099252D" w:rsidRPr="00111EE0" w:rsidRDefault="0099252D" w:rsidP="00111EE0">
    <w:pPr>
      <w:rPr>
        <w:rFonts w:ascii="Times" w:hAnsi="Times"/>
        <w:sz w:val="20"/>
        <w:szCs w:val="20"/>
        <w:lang w:eastAsia="es-ES"/>
      </w:rPr>
    </w:pPr>
    <w:r>
      <w:rPr>
        <w:b/>
        <w:sz w:val="28"/>
        <w:szCs w:val="28"/>
      </w:rPr>
      <w:tab/>
      <w:t xml:space="preserve">    </w:t>
    </w:r>
    <w:r>
      <w:rPr>
        <w:b/>
        <w:sz w:val="28"/>
        <w:szCs w:val="28"/>
      </w:rPr>
      <w:tab/>
    </w:r>
  </w:p>
  <w:p w14:paraId="7BCE0C68" w14:textId="4C86843B" w:rsidR="00C1247B" w:rsidRDefault="009A4EFC" w:rsidP="00111EE0">
    <w:pPr>
      <w:pStyle w:val="Encabezado"/>
      <w:tabs>
        <w:tab w:val="clear" w:pos="8504"/>
        <w:tab w:val="right" w:pos="8080"/>
      </w:tabs>
      <w:rPr>
        <w:rFonts w:ascii="Arial" w:hAnsi="Arial" w:cs="Arial"/>
        <w:b/>
        <w:sz w:val="18"/>
        <w:szCs w:val="18"/>
      </w:rPr>
    </w:pPr>
    <w:hyperlink r:id="rId2" w:history="1">
      <w:r w:rsidR="00C1247B" w:rsidRPr="00E54C40">
        <w:rPr>
          <w:rStyle w:val="Hipervnculo"/>
          <w:rFonts w:ascii="Arial" w:hAnsi="Arial" w:cs="Arial"/>
          <w:b/>
          <w:sz w:val="18"/>
          <w:szCs w:val="18"/>
        </w:rPr>
        <w:t>www.fidelitis.es</w:t>
      </w:r>
    </w:hyperlink>
  </w:p>
  <w:p w14:paraId="1A25DC34" w14:textId="77777777" w:rsidR="00C1247B" w:rsidRPr="00C1247B" w:rsidRDefault="00C1247B" w:rsidP="00111EE0">
    <w:pPr>
      <w:pStyle w:val="Encabezado"/>
      <w:tabs>
        <w:tab w:val="clear" w:pos="8504"/>
        <w:tab w:val="right" w:pos="8080"/>
      </w:tabs>
      <w:rPr>
        <w:rStyle w:val="Hipervnculo"/>
        <w:rFonts w:ascii="Arial" w:hAnsi="Arial" w:cs="Arial"/>
        <w:b/>
        <w:color w:val="auto"/>
        <w:sz w:val="18"/>
        <w:szCs w:val="18"/>
        <w:u w:val="none"/>
      </w:rPr>
    </w:pPr>
  </w:p>
  <w:p w14:paraId="24802E2E" w14:textId="77777777" w:rsidR="00B67E44" w:rsidRDefault="00B67E44" w:rsidP="00111EE0">
    <w:pPr>
      <w:pStyle w:val="Encabezado"/>
      <w:tabs>
        <w:tab w:val="clear" w:pos="8504"/>
        <w:tab w:val="right" w:pos="8080"/>
      </w:tabs>
      <w:rPr>
        <w:rStyle w:val="Hipervnculo"/>
        <w:rFonts w:ascii="Arial" w:hAnsi="Arial" w:cs="Arial"/>
        <w:b/>
        <w:sz w:val="18"/>
        <w:szCs w:val="18"/>
      </w:rPr>
    </w:pPr>
  </w:p>
  <w:p w14:paraId="3BB6DE30" w14:textId="77777777" w:rsidR="00B67E44" w:rsidRDefault="00B67E44" w:rsidP="00111EE0">
    <w:pPr>
      <w:pStyle w:val="Encabezado"/>
      <w:tabs>
        <w:tab w:val="clear" w:pos="8504"/>
        <w:tab w:val="right" w:pos="8080"/>
      </w:tabs>
      <w:rPr>
        <w:rStyle w:val="Hipervnculo"/>
        <w:rFonts w:ascii="Arial" w:hAnsi="Arial" w:cs="Arial"/>
        <w:b/>
        <w:sz w:val="18"/>
        <w:szCs w:val="18"/>
      </w:rPr>
    </w:pPr>
  </w:p>
  <w:p w14:paraId="7176BDF0" w14:textId="77777777" w:rsidR="00B67E44" w:rsidRDefault="00B67E44" w:rsidP="00111EE0">
    <w:pPr>
      <w:pStyle w:val="Encabezado"/>
      <w:tabs>
        <w:tab w:val="clear" w:pos="8504"/>
        <w:tab w:val="right" w:pos="8080"/>
      </w:tabs>
      <w:rPr>
        <w:rFonts w:ascii="Arial" w:hAnsi="Arial" w:cs="Arial"/>
        <w:b/>
        <w:color w:val="7F7F7F" w:themeColor="text1" w:themeTint="80"/>
        <w:sz w:val="18"/>
        <w:szCs w:val="18"/>
      </w:rPr>
    </w:pPr>
  </w:p>
  <w:p w14:paraId="23FA8656" w14:textId="23F33681" w:rsidR="0099252D" w:rsidRPr="009D47EC" w:rsidRDefault="0099252D" w:rsidP="009D47EC">
    <w:pPr>
      <w:pStyle w:val="Encabezado"/>
      <w:tabs>
        <w:tab w:val="clear" w:pos="8504"/>
        <w:tab w:val="right" w:pos="8080"/>
      </w:tabs>
      <w:ind w:right="-427" w:hanging="142"/>
      <w:rPr>
        <w:rFonts w:ascii="Times" w:hAnsi="Times"/>
        <w:sz w:val="20"/>
        <w:szCs w:val="20"/>
      </w:rPr>
    </w:pPr>
    <w:r>
      <w:rPr>
        <w:rFonts w:ascii="Times" w:hAnsi="Times"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0277FB"/>
    <w:multiLevelType w:val="hybridMultilevel"/>
    <w:tmpl w:val="A47813E8"/>
    <w:lvl w:ilvl="0" w:tplc="0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5773B34"/>
    <w:multiLevelType w:val="hybridMultilevel"/>
    <w:tmpl w:val="76E0FEC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34A8511F"/>
    <w:multiLevelType w:val="hybridMultilevel"/>
    <w:tmpl w:val="A9E43490"/>
    <w:lvl w:ilvl="0" w:tplc="C5783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60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8D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4A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A1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00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0B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60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CD3DFD"/>
    <w:multiLevelType w:val="hybridMultilevel"/>
    <w:tmpl w:val="844E446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46E0320"/>
    <w:multiLevelType w:val="hybridMultilevel"/>
    <w:tmpl w:val="EE9ED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20C63"/>
    <w:multiLevelType w:val="hybridMultilevel"/>
    <w:tmpl w:val="B7C47980"/>
    <w:lvl w:ilvl="0" w:tplc="B8343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6E9B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97CA1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9F090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0322D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B416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EE0DD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EA493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02C3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4B3C6F"/>
    <w:multiLevelType w:val="hybridMultilevel"/>
    <w:tmpl w:val="42F04D5E"/>
    <w:lvl w:ilvl="0" w:tplc="5D946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81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8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E2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6F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03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8E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EE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8A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8416AC"/>
    <w:multiLevelType w:val="hybridMultilevel"/>
    <w:tmpl w:val="FAF08E9C"/>
    <w:lvl w:ilvl="0" w:tplc="0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6DBB7920"/>
    <w:multiLevelType w:val="hybridMultilevel"/>
    <w:tmpl w:val="47C833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96C1C"/>
    <w:multiLevelType w:val="hybridMultilevel"/>
    <w:tmpl w:val="93C46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yMTE0N7MwNTO3MDFW0lEKTi0uzszPAykwrAUAxpNViywAAAA="/>
  </w:docVars>
  <w:rsids>
    <w:rsidRoot w:val="005C5D8A"/>
    <w:rsid w:val="000035A5"/>
    <w:rsid w:val="00005447"/>
    <w:rsid w:val="0000712F"/>
    <w:rsid w:val="00007AB3"/>
    <w:rsid w:val="00007D8F"/>
    <w:rsid w:val="00012A85"/>
    <w:rsid w:val="00014B23"/>
    <w:rsid w:val="000169E8"/>
    <w:rsid w:val="0001711B"/>
    <w:rsid w:val="00021D70"/>
    <w:rsid w:val="00024E58"/>
    <w:rsid w:val="00031DC7"/>
    <w:rsid w:val="0004451E"/>
    <w:rsid w:val="00044E52"/>
    <w:rsid w:val="00046AFB"/>
    <w:rsid w:val="00052549"/>
    <w:rsid w:val="000554C6"/>
    <w:rsid w:val="000616D9"/>
    <w:rsid w:val="00067C2F"/>
    <w:rsid w:val="00073F69"/>
    <w:rsid w:val="00084190"/>
    <w:rsid w:val="00085019"/>
    <w:rsid w:val="000B03A9"/>
    <w:rsid w:val="000B6073"/>
    <w:rsid w:val="000C2346"/>
    <w:rsid w:val="000D0CF0"/>
    <w:rsid w:val="000D23BF"/>
    <w:rsid w:val="000D748E"/>
    <w:rsid w:val="000E3DF7"/>
    <w:rsid w:val="000E4366"/>
    <w:rsid w:val="000F0A58"/>
    <w:rsid w:val="000F1326"/>
    <w:rsid w:val="000F7B32"/>
    <w:rsid w:val="00100A5F"/>
    <w:rsid w:val="001032ED"/>
    <w:rsid w:val="00111EE0"/>
    <w:rsid w:val="00115DDB"/>
    <w:rsid w:val="00125D92"/>
    <w:rsid w:val="00130949"/>
    <w:rsid w:val="00131526"/>
    <w:rsid w:val="00132941"/>
    <w:rsid w:val="00135BD7"/>
    <w:rsid w:val="00142869"/>
    <w:rsid w:val="00143546"/>
    <w:rsid w:val="00150316"/>
    <w:rsid w:val="001724B2"/>
    <w:rsid w:val="001765AF"/>
    <w:rsid w:val="00180587"/>
    <w:rsid w:val="00183B79"/>
    <w:rsid w:val="00185FBD"/>
    <w:rsid w:val="00187203"/>
    <w:rsid w:val="001946A5"/>
    <w:rsid w:val="001A035B"/>
    <w:rsid w:val="001A3BE8"/>
    <w:rsid w:val="001A6371"/>
    <w:rsid w:val="001B05BA"/>
    <w:rsid w:val="001B09DA"/>
    <w:rsid w:val="001B47BF"/>
    <w:rsid w:val="001B7AF2"/>
    <w:rsid w:val="001C306E"/>
    <w:rsid w:val="001D6E2F"/>
    <w:rsid w:val="001E0BC5"/>
    <w:rsid w:val="001E14A0"/>
    <w:rsid w:val="001E27F0"/>
    <w:rsid w:val="001E4677"/>
    <w:rsid w:val="001F38A6"/>
    <w:rsid w:val="001F6625"/>
    <w:rsid w:val="002066A2"/>
    <w:rsid w:val="00220A7F"/>
    <w:rsid w:val="00221E36"/>
    <w:rsid w:val="00226E1A"/>
    <w:rsid w:val="002271EA"/>
    <w:rsid w:val="00231646"/>
    <w:rsid w:val="00245210"/>
    <w:rsid w:val="002627D6"/>
    <w:rsid w:val="0026311B"/>
    <w:rsid w:val="002642FA"/>
    <w:rsid w:val="0026538B"/>
    <w:rsid w:val="002727E7"/>
    <w:rsid w:val="00273FD5"/>
    <w:rsid w:val="00274176"/>
    <w:rsid w:val="002817F1"/>
    <w:rsid w:val="002819D9"/>
    <w:rsid w:val="00282323"/>
    <w:rsid w:val="0028663F"/>
    <w:rsid w:val="0029150A"/>
    <w:rsid w:val="00292A99"/>
    <w:rsid w:val="0029520C"/>
    <w:rsid w:val="00297DA8"/>
    <w:rsid w:val="002B0E18"/>
    <w:rsid w:val="002B4FB1"/>
    <w:rsid w:val="002C30F0"/>
    <w:rsid w:val="002C3825"/>
    <w:rsid w:val="002C4402"/>
    <w:rsid w:val="002D2347"/>
    <w:rsid w:val="002E75C3"/>
    <w:rsid w:val="002F5616"/>
    <w:rsid w:val="003047BD"/>
    <w:rsid w:val="00307A02"/>
    <w:rsid w:val="0031447D"/>
    <w:rsid w:val="0033446D"/>
    <w:rsid w:val="00343B70"/>
    <w:rsid w:val="003538BB"/>
    <w:rsid w:val="00355103"/>
    <w:rsid w:val="00356FA4"/>
    <w:rsid w:val="0036730E"/>
    <w:rsid w:val="00370CB2"/>
    <w:rsid w:val="003732FF"/>
    <w:rsid w:val="00376C6F"/>
    <w:rsid w:val="003801FB"/>
    <w:rsid w:val="00380939"/>
    <w:rsid w:val="003830CD"/>
    <w:rsid w:val="00386F74"/>
    <w:rsid w:val="0038727B"/>
    <w:rsid w:val="00387536"/>
    <w:rsid w:val="00392E70"/>
    <w:rsid w:val="003935C4"/>
    <w:rsid w:val="00393E12"/>
    <w:rsid w:val="00394ED8"/>
    <w:rsid w:val="003B16C7"/>
    <w:rsid w:val="003C1036"/>
    <w:rsid w:val="003C3650"/>
    <w:rsid w:val="003C4E68"/>
    <w:rsid w:val="003D7CA1"/>
    <w:rsid w:val="003F77B3"/>
    <w:rsid w:val="004157BA"/>
    <w:rsid w:val="004239E9"/>
    <w:rsid w:val="00425D85"/>
    <w:rsid w:val="00426599"/>
    <w:rsid w:val="00431CF4"/>
    <w:rsid w:val="00432039"/>
    <w:rsid w:val="00433EB4"/>
    <w:rsid w:val="0044434B"/>
    <w:rsid w:val="00451711"/>
    <w:rsid w:val="00453355"/>
    <w:rsid w:val="00456684"/>
    <w:rsid w:val="00471CC7"/>
    <w:rsid w:val="00476542"/>
    <w:rsid w:val="00480146"/>
    <w:rsid w:val="00487760"/>
    <w:rsid w:val="004940A0"/>
    <w:rsid w:val="00495C91"/>
    <w:rsid w:val="004960F7"/>
    <w:rsid w:val="004A18A4"/>
    <w:rsid w:val="004A1DF3"/>
    <w:rsid w:val="004B098A"/>
    <w:rsid w:val="004B1879"/>
    <w:rsid w:val="004B5F61"/>
    <w:rsid w:val="004B62DF"/>
    <w:rsid w:val="004B77DC"/>
    <w:rsid w:val="004C041E"/>
    <w:rsid w:val="004C1320"/>
    <w:rsid w:val="004C3116"/>
    <w:rsid w:val="004D3EB0"/>
    <w:rsid w:val="004E4D4E"/>
    <w:rsid w:val="004E59D3"/>
    <w:rsid w:val="004F2D30"/>
    <w:rsid w:val="00504425"/>
    <w:rsid w:val="00505541"/>
    <w:rsid w:val="00507A7F"/>
    <w:rsid w:val="00512EC4"/>
    <w:rsid w:val="00520029"/>
    <w:rsid w:val="00525957"/>
    <w:rsid w:val="00531666"/>
    <w:rsid w:val="00540926"/>
    <w:rsid w:val="0054562F"/>
    <w:rsid w:val="00564608"/>
    <w:rsid w:val="005656C1"/>
    <w:rsid w:val="00565EC3"/>
    <w:rsid w:val="0056674F"/>
    <w:rsid w:val="00570701"/>
    <w:rsid w:val="005708D5"/>
    <w:rsid w:val="00571C1D"/>
    <w:rsid w:val="00580EEA"/>
    <w:rsid w:val="0058213E"/>
    <w:rsid w:val="00585C40"/>
    <w:rsid w:val="005872A0"/>
    <w:rsid w:val="005A3355"/>
    <w:rsid w:val="005A5BEF"/>
    <w:rsid w:val="005B187A"/>
    <w:rsid w:val="005C1F6B"/>
    <w:rsid w:val="005C5D8A"/>
    <w:rsid w:val="005D0A90"/>
    <w:rsid w:val="005D1C5E"/>
    <w:rsid w:val="005D6B3C"/>
    <w:rsid w:val="005D70DA"/>
    <w:rsid w:val="005E29F7"/>
    <w:rsid w:val="005E539B"/>
    <w:rsid w:val="005F29D6"/>
    <w:rsid w:val="00601F21"/>
    <w:rsid w:val="006037E3"/>
    <w:rsid w:val="00603905"/>
    <w:rsid w:val="00610C95"/>
    <w:rsid w:val="00621A60"/>
    <w:rsid w:val="006261DD"/>
    <w:rsid w:val="00631D20"/>
    <w:rsid w:val="00634171"/>
    <w:rsid w:val="00640DA7"/>
    <w:rsid w:val="00641558"/>
    <w:rsid w:val="00642529"/>
    <w:rsid w:val="006428F3"/>
    <w:rsid w:val="00645484"/>
    <w:rsid w:val="00651C36"/>
    <w:rsid w:val="006526C1"/>
    <w:rsid w:val="006543DA"/>
    <w:rsid w:val="00654698"/>
    <w:rsid w:val="00664101"/>
    <w:rsid w:val="00664DB8"/>
    <w:rsid w:val="00671A67"/>
    <w:rsid w:val="00674B6C"/>
    <w:rsid w:val="00674D9F"/>
    <w:rsid w:val="00676701"/>
    <w:rsid w:val="0067798F"/>
    <w:rsid w:val="00685F6A"/>
    <w:rsid w:val="0069396A"/>
    <w:rsid w:val="0069595D"/>
    <w:rsid w:val="00697387"/>
    <w:rsid w:val="006A6302"/>
    <w:rsid w:val="006B3EA2"/>
    <w:rsid w:val="006B572D"/>
    <w:rsid w:val="006B5B09"/>
    <w:rsid w:val="006B6983"/>
    <w:rsid w:val="006C1418"/>
    <w:rsid w:val="006C7DC2"/>
    <w:rsid w:val="006D5122"/>
    <w:rsid w:val="006F318F"/>
    <w:rsid w:val="006F6B06"/>
    <w:rsid w:val="0072192A"/>
    <w:rsid w:val="00724E59"/>
    <w:rsid w:val="00727D7B"/>
    <w:rsid w:val="00745ADD"/>
    <w:rsid w:val="007548D2"/>
    <w:rsid w:val="007563EC"/>
    <w:rsid w:val="00756848"/>
    <w:rsid w:val="00757260"/>
    <w:rsid w:val="00773C5C"/>
    <w:rsid w:val="007753ED"/>
    <w:rsid w:val="00783F63"/>
    <w:rsid w:val="00793C38"/>
    <w:rsid w:val="0079438F"/>
    <w:rsid w:val="007960D9"/>
    <w:rsid w:val="007A14C5"/>
    <w:rsid w:val="007A2CAD"/>
    <w:rsid w:val="007B0736"/>
    <w:rsid w:val="007D1062"/>
    <w:rsid w:val="007E32A8"/>
    <w:rsid w:val="007E7F35"/>
    <w:rsid w:val="007F2FDA"/>
    <w:rsid w:val="007F3B69"/>
    <w:rsid w:val="00800468"/>
    <w:rsid w:val="008030B6"/>
    <w:rsid w:val="00811E41"/>
    <w:rsid w:val="008170A3"/>
    <w:rsid w:val="00826DE2"/>
    <w:rsid w:val="00830433"/>
    <w:rsid w:val="00831414"/>
    <w:rsid w:val="0083422C"/>
    <w:rsid w:val="00844800"/>
    <w:rsid w:val="0085019B"/>
    <w:rsid w:val="008518AD"/>
    <w:rsid w:val="00854651"/>
    <w:rsid w:val="008561F1"/>
    <w:rsid w:val="008600A4"/>
    <w:rsid w:val="008642D3"/>
    <w:rsid w:val="00864569"/>
    <w:rsid w:val="008753D6"/>
    <w:rsid w:val="00876353"/>
    <w:rsid w:val="00877FA9"/>
    <w:rsid w:val="0088065F"/>
    <w:rsid w:val="00880B9B"/>
    <w:rsid w:val="008821E8"/>
    <w:rsid w:val="00883BAC"/>
    <w:rsid w:val="0088495C"/>
    <w:rsid w:val="00893338"/>
    <w:rsid w:val="008A0005"/>
    <w:rsid w:val="008A44EF"/>
    <w:rsid w:val="008A7869"/>
    <w:rsid w:val="008B7351"/>
    <w:rsid w:val="008C16DF"/>
    <w:rsid w:val="008C32E5"/>
    <w:rsid w:val="008C3365"/>
    <w:rsid w:val="008C6632"/>
    <w:rsid w:val="008D285F"/>
    <w:rsid w:val="008D70AE"/>
    <w:rsid w:val="008F095D"/>
    <w:rsid w:val="008F689B"/>
    <w:rsid w:val="008F7E4C"/>
    <w:rsid w:val="00903687"/>
    <w:rsid w:val="009112B7"/>
    <w:rsid w:val="0092229F"/>
    <w:rsid w:val="009301C7"/>
    <w:rsid w:val="00933F7B"/>
    <w:rsid w:val="00942B06"/>
    <w:rsid w:val="0095082A"/>
    <w:rsid w:val="00956FDA"/>
    <w:rsid w:val="00972466"/>
    <w:rsid w:val="00974E0C"/>
    <w:rsid w:val="00975578"/>
    <w:rsid w:val="00986FB7"/>
    <w:rsid w:val="009873B1"/>
    <w:rsid w:val="0099252D"/>
    <w:rsid w:val="009A4EFC"/>
    <w:rsid w:val="009A5D75"/>
    <w:rsid w:val="009B499A"/>
    <w:rsid w:val="009B7635"/>
    <w:rsid w:val="009C6075"/>
    <w:rsid w:val="009D2B24"/>
    <w:rsid w:val="009D47EC"/>
    <w:rsid w:val="009E6E62"/>
    <w:rsid w:val="009E7F45"/>
    <w:rsid w:val="009F1BD0"/>
    <w:rsid w:val="009F20D5"/>
    <w:rsid w:val="009F5E99"/>
    <w:rsid w:val="00A0020B"/>
    <w:rsid w:val="00A0064E"/>
    <w:rsid w:val="00A12854"/>
    <w:rsid w:val="00A1662D"/>
    <w:rsid w:val="00A2052B"/>
    <w:rsid w:val="00A21855"/>
    <w:rsid w:val="00A27A13"/>
    <w:rsid w:val="00A30551"/>
    <w:rsid w:val="00A43174"/>
    <w:rsid w:val="00A44286"/>
    <w:rsid w:val="00A504CE"/>
    <w:rsid w:val="00A57644"/>
    <w:rsid w:val="00A60EB7"/>
    <w:rsid w:val="00A63267"/>
    <w:rsid w:val="00A642BE"/>
    <w:rsid w:val="00A6796F"/>
    <w:rsid w:val="00A7279C"/>
    <w:rsid w:val="00A74F64"/>
    <w:rsid w:val="00A77111"/>
    <w:rsid w:val="00A836C9"/>
    <w:rsid w:val="00A85439"/>
    <w:rsid w:val="00A92E36"/>
    <w:rsid w:val="00AA0500"/>
    <w:rsid w:val="00AA2269"/>
    <w:rsid w:val="00AA2337"/>
    <w:rsid w:val="00AA28A7"/>
    <w:rsid w:val="00AB2EB2"/>
    <w:rsid w:val="00AB7C56"/>
    <w:rsid w:val="00AC35E5"/>
    <w:rsid w:val="00AC471D"/>
    <w:rsid w:val="00AD282E"/>
    <w:rsid w:val="00AD3612"/>
    <w:rsid w:val="00AD5516"/>
    <w:rsid w:val="00AD6837"/>
    <w:rsid w:val="00AD6843"/>
    <w:rsid w:val="00AE02B9"/>
    <w:rsid w:val="00AE58B6"/>
    <w:rsid w:val="00AF14CB"/>
    <w:rsid w:val="00AF1604"/>
    <w:rsid w:val="00AF252D"/>
    <w:rsid w:val="00B07B4E"/>
    <w:rsid w:val="00B118B3"/>
    <w:rsid w:val="00B22A41"/>
    <w:rsid w:val="00B245DB"/>
    <w:rsid w:val="00B261E0"/>
    <w:rsid w:val="00B304CF"/>
    <w:rsid w:val="00B307A3"/>
    <w:rsid w:val="00B32643"/>
    <w:rsid w:val="00B347A5"/>
    <w:rsid w:val="00B35655"/>
    <w:rsid w:val="00B367DE"/>
    <w:rsid w:val="00B40083"/>
    <w:rsid w:val="00B5344A"/>
    <w:rsid w:val="00B6449E"/>
    <w:rsid w:val="00B67E44"/>
    <w:rsid w:val="00B86C05"/>
    <w:rsid w:val="00B944F3"/>
    <w:rsid w:val="00B950F6"/>
    <w:rsid w:val="00BA5F8B"/>
    <w:rsid w:val="00BB1B10"/>
    <w:rsid w:val="00BB377E"/>
    <w:rsid w:val="00BB5A00"/>
    <w:rsid w:val="00BB61F4"/>
    <w:rsid w:val="00BC26CB"/>
    <w:rsid w:val="00BC78D3"/>
    <w:rsid w:val="00BC7CF9"/>
    <w:rsid w:val="00BD5E23"/>
    <w:rsid w:val="00BE4808"/>
    <w:rsid w:val="00BE7011"/>
    <w:rsid w:val="00BF0985"/>
    <w:rsid w:val="00C1247B"/>
    <w:rsid w:val="00C13BDB"/>
    <w:rsid w:val="00C16591"/>
    <w:rsid w:val="00C16E78"/>
    <w:rsid w:val="00C20AE4"/>
    <w:rsid w:val="00C34EE4"/>
    <w:rsid w:val="00C36B19"/>
    <w:rsid w:val="00C371AD"/>
    <w:rsid w:val="00C4229B"/>
    <w:rsid w:val="00C4410E"/>
    <w:rsid w:val="00C52415"/>
    <w:rsid w:val="00C54AC0"/>
    <w:rsid w:val="00C54B48"/>
    <w:rsid w:val="00C717ED"/>
    <w:rsid w:val="00C77E41"/>
    <w:rsid w:val="00C80C05"/>
    <w:rsid w:val="00C82529"/>
    <w:rsid w:val="00C833DF"/>
    <w:rsid w:val="00C837E4"/>
    <w:rsid w:val="00C84FBD"/>
    <w:rsid w:val="00C91015"/>
    <w:rsid w:val="00C92B55"/>
    <w:rsid w:val="00C93D81"/>
    <w:rsid w:val="00C95941"/>
    <w:rsid w:val="00C95F52"/>
    <w:rsid w:val="00C965FB"/>
    <w:rsid w:val="00CA268E"/>
    <w:rsid w:val="00CA3440"/>
    <w:rsid w:val="00CA3B62"/>
    <w:rsid w:val="00CA7D4C"/>
    <w:rsid w:val="00CB7FA6"/>
    <w:rsid w:val="00CC5096"/>
    <w:rsid w:val="00CC61DB"/>
    <w:rsid w:val="00CE1061"/>
    <w:rsid w:val="00CE21F4"/>
    <w:rsid w:val="00CE6B86"/>
    <w:rsid w:val="00CF723B"/>
    <w:rsid w:val="00D03C27"/>
    <w:rsid w:val="00D06C4C"/>
    <w:rsid w:val="00D12A48"/>
    <w:rsid w:val="00D140E7"/>
    <w:rsid w:val="00D17945"/>
    <w:rsid w:val="00D23B1F"/>
    <w:rsid w:val="00D2472B"/>
    <w:rsid w:val="00D256A6"/>
    <w:rsid w:val="00D365F7"/>
    <w:rsid w:val="00D502EA"/>
    <w:rsid w:val="00D64AC4"/>
    <w:rsid w:val="00D661CD"/>
    <w:rsid w:val="00D82FE3"/>
    <w:rsid w:val="00DB77A0"/>
    <w:rsid w:val="00DC0820"/>
    <w:rsid w:val="00DE3047"/>
    <w:rsid w:val="00DF07C9"/>
    <w:rsid w:val="00DF0D35"/>
    <w:rsid w:val="00DF2CAC"/>
    <w:rsid w:val="00DF570A"/>
    <w:rsid w:val="00DF720B"/>
    <w:rsid w:val="00E006AA"/>
    <w:rsid w:val="00E0100E"/>
    <w:rsid w:val="00E07BA0"/>
    <w:rsid w:val="00E12AFE"/>
    <w:rsid w:val="00E17DF9"/>
    <w:rsid w:val="00E27EFF"/>
    <w:rsid w:val="00E30514"/>
    <w:rsid w:val="00E36DC7"/>
    <w:rsid w:val="00E50479"/>
    <w:rsid w:val="00E54639"/>
    <w:rsid w:val="00E572E9"/>
    <w:rsid w:val="00E6072B"/>
    <w:rsid w:val="00E715A7"/>
    <w:rsid w:val="00E80954"/>
    <w:rsid w:val="00E809B1"/>
    <w:rsid w:val="00E83802"/>
    <w:rsid w:val="00E90950"/>
    <w:rsid w:val="00E90E20"/>
    <w:rsid w:val="00EA3821"/>
    <w:rsid w:val="00EA3E2E"/>
    <w:rsid w:val="00EA4F8D"/>
    <w:rsid w:val="00EB2CCB"/>
    <w:rsid w:val="00EC063B"/>
    <w:rsid w:val="00EC7291"/>
    <w:rsid w:val="00ED1D89"/>
    <w:rsid w:val="00ED393D"/>
    <w:rsid w:val="00ED5C09"/>
    <w:rsid w:val="00EE4996"/>
    <w:rsid w:val="00EF2A78"/>
    <w:rsid w:val="00EF7049"/>
    <w:rsid w:val="00EF74CD"/>
    <w:rsid w:val="00F13366"/>
    <w:rsid w:val="00F40860"/>
    <w:rsid w:val="00F50FBA"/>
    <w:rsid w:val="00F53B25"/>
    <w:rsid w:val="00F56DAC"/>
    <w:rsid w:val="00F64B7A"/>
    <w:rsid w:val="00F703BD"/>
    <w:rsid w:val="00F71353"/>
    <w:rsid w:val="00F72EF4"/>
    <w:rsid w:val="00F76671"/>
    <w:rsid w:val="00F77C01"/>
    <w:rsid w:val="00F8418D"/>
    <w:rsid w:val="00F90850"/>
    <w:rsid w:val="00F9669E"/>
    <w:rsid w:val="00F97E08"/>
    <w:rsid w:val="00FA0F38"/>
    <w:rsid w:val="00FA17EB"/>
    <w:rsid w:val="00FA775D"/>
    <w:rsid w:val="00FB1AD6"/>
    <w:rsid w:val="00FB3C03"/>
    <w:rsid w:val="00FB46F1"/>
    <w:rsid w:val="00FB4E32"/>
    <w:rsid w:val="00FB6C28"/>
    <w:rsid w:val="00FC37FC"/>
    <w:rsid w:val="00FD0F09"/>
    <w:rsid w:val="00FD625B"/>
    <w:rsid w:val="00FE2FA0"/>
    <w:rsid w:val="00FF2036"/>
    <w:rsid w:val="00FF22A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24559"/>
  <w15:docId w15:val="{40650844-B49B-4BAE-A497-A1F38347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D6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5C5D8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5D8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5C5D8A"/>
  </w:style>
  <w:style w:type="character" w:styleId="Hipervnculo">
    <w:name w:val="Hyperlink"/>
    <w:basedOn w:val="Fuentedeprrafopredeter"/>
    <w:uiPriority w:val="99"/>
    <w:unhideWhenUsed/>
    <w:rsid w:val="005C5D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5D8A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AC35E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C35E5"/>
  </w:style>
  <w:style w:type="paragraph" w:styleId="Piedepgina">
    <w:name w:val="footer"/>
    <w:basedOn w:val="Normal"/>
    <w:link w:val="PiedepginaCar"/>
    <w:uiPriority w:val="99"/>
    <w:unhideWhenUsed/>
    <w:rsid w:val="00AC35E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35E5"/>
  </w:style>
  <w:style w:type="paragraph" w:styleId="Textodeglobo">
    <w:name w:val="Balloon Text"/>
    <w:basedOn w:val="Normal"/>
    <w:link w:val="TextodegloboCar"/>
    <w:uiPriority w:val="99"/>
    <w:semiHidden/>
    <w:unhideWhenUsed/>
    <w:rsid w:val="00AC3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5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05BA"/>
    <w:pPr>
      <w:ind w:left="708"/>
    </w:pPr>
    <w:rPr>
      <w:rFonts w:eastAsia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D683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83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837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83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837"/>
    <w:rPr>
      <w:rFonts w:ascii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Revisin">
    <w:name w:val="Revision"/>
    <w:hidden/>
    <w:uiPriority w:val="99"/>
    <w:semiHidden/>
    <w:rsid w:val="00512EC4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wysiwyg-arrow-title">
    <w:name w:val="wysiwyg-arrow-title"/>
    <w:basedOn w:val="Fuentedeprrafopredeter"/>
    <w:rsid w:val="008C3365"/>
  </w:style>
  <w:style w:type="character" w:styleId="Textoennegrita">
    <w:name w:val="Strong"/>
    <w:basedOn w:val="Fuentedeprrafopredeter"/>
    <w:uiPriority w:val="22"/>
    <w:qFormat/>
    <w:rsid w:val="000D748E"/>
    <w:rPr>
      <w:b/>
      <w:bCs/>
    </w:rPr>
  </w:style>
  <w:style w:type="paragraph" w:customStyle="1" w:styleId="p1">
    <w:name w:val="p1"/>
    <w:basedOn w:val="Normal"/>
    <w:rsid w:val="00044E52"/>
    <w:pPr>
      <w:spacing w:before="100" w:beforeAutospacing="1" w:after="100" w:afterAutospacing="1"/>
    </w:pPr>
    <w:rPr>
      <w:rFonts w:eastAsia="Times New Roman"/>
      <w:lang w:val="es-ES"/>
    </w:rPr>
  </w:style>
  <w:style w:type="character" w:customStyle="1" w:styleId="Mencinsinresolver1">
    <w:name w:val="Mención sin resolver1"/>
    <w:basedOn w:val="Fuentedeprrafopredeter"/>
    <w:uiPriority w:val="99"/>
    <w:rsid w:val="0048776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33446D"/>
    <w:pPr>
      <w:spacing w:before="100" w:beforeAutospacing="1" w:after="100" w:afterAutospacing="1"/>
    </w:pPr>
    <w:rPr>
      <w:rFonts w:eastAsia="Times New Roman"/>
      <w:lang w:val="es-ES"/>
    </w:rPr>
  </w:style>
  <w:style w:type="character" w:styleId="nfasis">
    <w:name w:val="Emphasis"/>
    <w:basedOn w:val="Fuentedeprrafopredeter"/>
    <w:uiPriority w:val="20"/>
    <w:qFormat/>
    <w:rsid w:val="00571C1D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B86C05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F5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3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6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16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0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deliti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mma@dmdima.com" TargetMode="External"/><Relationship Id="rId2" Type="http://schemas.openxmlformats.org/officeDocument/2006/relationships/hyperlink" Target="mailto:rortiz@dmdima.com" TargetMode="External"/><Relationship Id="rId1" Type="http://schemas.openxmlformats.org/officeDocument/2006/relationships/hyperlink" Target="mailto:itziar@dmdim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delitis.es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Elzaburu S.L.P.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loren</cp:lastModifiedBy>
  <cp:revision>2</cp:revision>
  <cp:lastPrinted>2019-10-08T08:32:00Z</cp:lastPrinted>
  <dcterms:created xsi:type="dcterms:W3CDTF">2020-03-17T09:58:00Z</dcterms:created>
  <dcterms:modified xsi:type="dcterms:W3CDTF">2020-03-17T09:58:00Z</dcterms:modified>
</cp:coreProperties>
</file>